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0C1" w:rsidRPr="006F683D" w:rsidRDefault="001D10C1" w:rsidP="001D10C1">
      <w:pPr>
        <w:spacing w:after="0"/>
        <w:jc w:val="center"/>
        <w:rPr>
          <w:spacing w:val="-20"/>
          <w:sz w:val="32"/>
          <w:szCs w:val="32"/>
          <w:u w:val="single"/>
        </w:rPr>
      </w:pPr>
      <w:bookmarkStart w:id="0" w:name="_GoBack"/>
      <w:bookmarkEnd w:id="0"/>
      <w:r w:rsidRPr="006F683D">
        <w:rPr>
          <w:spacing w:val="-20"/>
          <w:sz w:val="32"/>
          <w:szCs w:val="32"/>
        </w:rPr>
        <w:t xml:space="preserve">АДМИНИСТРАЦИЯ СОВЕТСКОГО РАЙОНА                                             </w:t>
      </w:r>
      <w:r w:rsidRPr="006F683D">
        <w:rPr>
          <w:spacing w:val="-20"/>
          <w:sz w:val="32"/>
          <w:szCs w:val="32"/>
          <w:u w:val="single"/>
        </w:rPr>
        <w:t>ГОРОДСКОГО ОКРУГА САМАРА</w:t>
      </w:r>
    </w:p>
    <w:p w:rsidR="001D10C1" w:rsidRPr="00EA0ACC" w:rsidRDefault="001D10C1" w:rsidP="001D10C1">
      <w:pPr>
        <w:spacing w:after="0" w:line="192" w:lineRule="auto"/>
        <w:jc w:val="center"/>
        <w:rPr>
          <w:spacing w:val="-20"/>
          <w:sz w:val="24"/>
          <w:szCs w:val="24"/>
        </w:rPr>
      </w:pPr>
      <w:r w:rsidRPr="00EA0ACC">
        <w:rPr>
          <w:spacing w:val="-20"/>
          <w:sz w:val="24"/>
          <w:szCs w:val="24"/>
        </w:rPr>
        <w:t>Советской Армии ул., 27, г. Самара, Россия,443023;</w:t>
      </w:r>
    </w:p>
    <w:p w:rsidR="001D10C1" w:rsidRDefault="001D10C1" w:rsidP="001D10C1">
      <w:pPr>
        <w:spacing w:line="360" w:lineRule="auto"/>
        <w:jc w:val="center"/>
        <w:rPr>
          <w:sz w:val="32"/>
          <w:szCs w:val="32"/>
        </w:rPr>
      </w:pPr>
    </w:p>
    <w:p w:rsidR="00D37207" w:rsidRDefault="00D37207" w:rsidP="00D37207">
      <w:pPr>
        <w:jc w:val="center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>Вниманию работодателей!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>5 декабря 2025 г. издано постановление Правительства Российской Федерации № 1995 «Об установлении на 2026 год допустимой доли иностранных работников, используемых хозяйствующими субъектами, осуществляющими на территории Российской Федерации отдельные виды экономической деятельности» (далее – постановление № 1995).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 Устанавливаемая Правительством Российской Федерации допустимая доля иностранных работников распространяется на всех иностранных работников, находящихся на территории Российской Федерации на законных основаниях. Под иностранным работником в соответствии с Федеральным законом «О правовом положении иностранных граждан в Российской Федерации» (далее – Федеральный закон) понимается иностранный гражданин, временно пребывающий в Российской Федерации и осуществляющий в установленном порядке трудовую деятельность. Таким образом, устанавливая допустимая доля распространяется на иностранных граждан (далее – ИРС), осуществляющих трудовую деятельность на основании патентов и разрешений на работу.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>В то же время допустимая доля ИРС не распространяется на высококвалифицированных специалистов и членов их семей (п. 2 ст. 13.2 Федерального закона), а также на иностранных работников из стран Евразийского экономического союза (Белоруссия, Армения, Казахстан и Киргизия) (п. 2 статьи 97 Договора о Евразийском экономическом союзе).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Важно! </w:t>
      </w:r>
      <w:r w:rsidRPr="000C71FD">
        <w:rPr>
          <w:rFonts w:cs="Times New Roman"/>
          <w:b/>
          <w:szCs w:val="28"/>
        </w:rPr>
        <w:t>Постановление № 1995 предусматривает по сравнению с 2025 годом сокращение допустимой доли иностранных работников в 2026 году, действующей на всей территории Российской Федерации, в следующих видах экономической деятельности:</w:t>
      </w:r>
      <w:r w:rsidRPr="000C71FD">
        <w:rPr>
          <w:rFonts w:cs="Times New Roman"/>
          <w:szCs w:val="28"/>
        </w:rPr>
        <w:t xml:space="preserve">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lastRenderedPageBreak/>
        <w:t xml:space="preserve">выращивание овощей (код 01.13.1) – с 50 процентов до 40 процентов;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>лесоводство и лесозаготовки (код 02) – с 50 процентов до 40 процентов;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обработка древесины и производство изделий из дерева и пробки, кроме мебели, производство изделий из соломки и материалов для плетения (код 16) – с 50 процентов до 40 процентов;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>строительство (раздел F) – с 80 процентов до 50 процентов; торговля оптовая древесным сырьем и необработанными лесоматериалами (код 46.73.1) – с 50 процентов до 40 процентов;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торговля оптовая пиломатериалами (код 46.73.2) – с 50 процентов до 40 процентов;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торговля розничная алкогольными напитками, включая пиво, в специализированных магазинах (код 47.25.1) – с 15 процентов до 0 процентов;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торговля розничная табачными изделиями в специализированных магазинах (код 47.26) – с 15 процентов до 0 процентов;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деятельность по предоставлению продуктов питания и напитков (код 2 56) – со 100 процентов до 50 процентов.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Кроме этого, обращаем внимание, что пунктами 2-42 постановления № 1995 установлены региональные особенности в отношении ряда субъектов Российской Федерации, регламентирующие допустимую долю иностранных работников, отличную от установленной на федеральном уровне.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Так, </w:t>
      </w:r>
      <w:r w:rsidRPr="000C71FD">
        <w:rPr>
          <w:rFonts w:cs="Times New Roman"/>
          <w:b/>
          <w:szCs w:val="28"/>
        </w:rPr>
        <w:t>для Самарской области в дополнение к ограничениям, указанным в п.1 постановления № 1995, установлены ограничения в таких видах деятельности, как:</w:t>
      </w:r>
      <w:r w:rsidRPr="000C71FD">
        <w:rPr>
          <w:rFonts w:cs="Times New Roman"/>
          <w:szCs w:val="28"/>
        </w:rPr>
        <w:t xml:space="preserve">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а) производство прочей неметаллической минеральной продукции (код 23) - в размере 80 процентов общей численности работников, используемых указанными хозяйствующими субъектами;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б) производство двигателей и турбин, кроме авиационных, автомобильных и мотоциклетных двигателей (код 28.11), - в размере 0 </w:t>
      </w:r>
      <w:r w:rsidRPr="000C71FD">
        <w:rPr>
          <w:rFonts w:cs="Times New Roman"/>
          <w:szCs w:val="28"/>
        </w:rPr>
        <w:lastRenderedPageBreak/>
        <w:t xml:space="preserve">процентов общей численности работников, используемых указанными хозяйствующими субъектами;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в) производство прочих насосов и компрессоров (код 28.13) - в размере 0 процентов общей численности работников, используемых указанными хозяйствующими субъектами;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г) производство турбореактивных и турбовинтовых двигателей и их частей (код 30.30.12) - в размере 0 процентов общей численности работников, используемых указанными хозяйствующими субъектами;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д) производство реактивных двигателей и их частей (код 30.30.13) - в размере 0 процентов общей численности работников, используемых указанными хозяйствующими субъектами;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е) производство частей и принадлежностей летательных и космических аппаратов (код 30.30.5) - в размере 0 процентов общей численности работников, используемых указанными хозяйствующими субъектами;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ж) производство беспилотных авиационных систем (код 30.30.6) - в размере 0 процентов общей численности работников, используемых указанными хозяйствующими субъектами;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з) ремонт и техническое обслуживание летательных аппаратов, включая космические (код 33.16), - в размере 0 процентов общей численности работников, используемых указанными хозяйствующими субъектами;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и) торговля оптовая алкогольными напитками, включая пиво и пищевой этиловый спирт (код 46.34.2), - в размере 0 процентов общей численности работников, используемых указанными хозяйствующими субъектами;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к) торговля оптовая табачными изделиями (код 46.35) - в размере 0 процентов общей численности работников, используемых указанными хозяйствующими субъектами;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>л) деятельность по обработке данных, предоставление услуг по размещению информации и связанная с этим деятельность (код 63.11) - в размере 0 процентов общей численности работников, используемых указанн</w:t>
      </w:r>
      <w:r>
        <w:rPr>
          <w:rFonts w:cs="Times New Roman"/>
          <w:szCs w:val="28"/>
        </w:rPr>
        <w:t xml:space="preserve">ыми хозяйствующими субъектами;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м) научные исследования и разработки в области естественных и технических наук (код 72.1) - в размере 0 процентов общей численности работников, используемых указанными хозяйствующими субъектами;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н) деятельность по трудоустройству и подбору персонала (код 78) - в размере 0 процентов общей численности работников, используемых указанными хозяйствующими субъектами.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Внимание! Важно! </w:t>
      </w:r>
      <w:r w:rsidRPr="000C71FD">
        <w:rPr>
          <w:rFonts w:cs="Times New Roman"/>
          <w:b/>
          <w:szCs w:val="28"/>
        </w:rPr>
        <w:t>Хозяйствующим субъектам необходимо до 1 января 2026 г. привести численность используемых иностранных работников в соответствие с постановлением № 1995, руководствуясь требованиями трудового законодательства Российской Федерации</w:t>
      </w:r>
      <w:r w:rsidRPr="000C71FD">
        <w:rPr>
          <w:rFonts w:cs="Times New Roman"/>
          <w:szCs w:val="28"/>
        </w:rPr>
        <w:t>.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Особенности прекращения трудового договора с работником, являющимся иностранным гражданином или лицом без гражданства, изложены в пункте 9 части 1 статьи 327.6 Трудового кодекса Российской Федерации от 30.12.2001 № 197-ФЗ.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Так, по указанному основанию </w:t>
      </w:r>
      <w:r w:rsidRPr="000C71FD">
        <w:rPr>
          <w:rFonts w:cs="Times New Roman"/>
          <w:b/>
          <w:szCs w:val="28"/>
        </w:rPr>
        <w:t>трудовой договор прекращается не позднее окончания срока, установленного нормативным правовым актом – т.е. до 1 января 2026 года.</w:t>
      </w:r>
      <w:r w:rsidRPr="000C71FD">
        <w:rPr>
          <w:rFonts w:cs="Times New Roman"/>
          <w:szCs w:val="28"/>
        </w:rPr>
        <w:t xml:space="preserve">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Дополнительно информируем, что в случае нарушения постановления № 1995 к работодателю и заказчику работ (услуг) могут быть применены меры административной ответственности за несоблюдение работодателем и заказчиком работ (услуг)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деятельности, предусмотренные частью 1 статьи 18.17 Кодекса Российской Федерации об административных правонарушениях (далее – Кодекс).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Так, несоблюдение работодателем или заказчиком работ (услуг)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влечет наложение административного штрафа на должностных лиц - от 45 тысяч до 50 тысяч рублей; </w:t>
      </w:r>
      <w:r w:rsidRPr="000C71FD">
        <w:rPr>
          <w:rFonts w:cs="Times New Roman"/>
          <w:b/>
          <w:szCs w:val="28"/>
        </w:rPr>
        <w:t>на юридических лиц - от 800 тысяч до 1 миллиона рублей либо административное приостановление деятельности на срок от четырнадцати до девяноста суток</w:t>
      </w:r>
      <w:r w:rsidRPr="000C71FD">
        <w:rPr>
          <w:rFonts w:cs="Times New Roman"/>
          <w:szCs w:val="28"/>
        </w:rPr>
        <w:t xml:space="preserve">. </w:t>
      </w:r>
    </w:p>
    <w:p w:rsidR="00D37207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 xml:space="preserve">В соответствии с частью 1 ст. 23.3. Кодекса дела об административных правонарушениях, предусмотренных частью 1 статьи 18.17 Кодекса, рассматривают органы внутренних дел (полиция). </w:t>
      </w:r>
    </w:p>
    <w:p w:rsidR="00D37207" w:rsidRPr="000C71FD" w:rsidRDefault="00D37207" w:rsidP="00D3720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C71FD">
        <w:rPr>
          <w:rFonts w:cs="Times New Roman"/>
          <w:szCs w:val="28"/>
        </w:rPr>
        <w:t>Кроме того, в целом осуществление федерального государственного контроля (надзора) в сфере миграции, реализация мер по предупреждению и пресечению незаконной миграции, иммиграционный контроль в отношении иностранных граждан и лиц без гражданства в соответствии с Указом Президента Российской Федерации от 21.12.2016 № 699 относятся к полномочиям Министерства внутренних дел Российской Федерации и его территориальных органов.</w:t>
      </w:r>
    </w:p>
    <w:p w:rsidR="001D10C1" w:rsidRDefault="001D10C1" w:rsidP="001D10C1">
      <w:pPr>
        <w:spacing w:after="0" w:line="360" w:lineRule="auto"/>
        <w:ind w:firstLine="708"/>
        <w:jc w:val="both"/>
        <w:rPr>
          <w:szCs w:val="28"/>
          <w:lang w:eastAsia="ru-RU"/>
        </w:rPr>
      </w:pPr>
    </w:p>
    <w:p w:rsidR="001D10C1" w:rsidRDefault="001D10C1" w:rsidP="001D10C1">
      <w:pPr>
        <w:spacing w:after="0" w:line="360" w:lineRule="auto"/>
        <w:jc w:val="both"/>
        <w:rPr>
          <w:szCs w:val="28"/>
          <w:lang w:eastAsia="ru-RU"/>
        </w:rPr>
      </w:pPr>
    </w:p>
    <w:p w:rsidR="001D10C1" w:rsidRDefault="001D10C1" w:rsidP="001D10C1">
      <w:pPr>
        <w:spacing w:after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Администрация</w:t>
      </w:r>
    </w:p>
    <w:p w:rsidR="001D10C1" w:rsidRPr="00CD3F6E" w:rsidRDefault="001D10C1" w:rsidP="001D10C1">
      <w:pPr>
        <w:rPr>
          <w:lang w:eastAsia="ru-RU"/>
        </w:rPr>
      </w:pPr>
    </w:p>
    <w:p w:rsidR="008F380C" w:rsidRPr="003F32DC" w:rsidRDefault="008F380C" w:rsidP="003F32DC">
      <w:pPr>
        <w:rPr>
          <w:rFonts w:eastAsiaTheme="minorEastAsia" w:cs="Times New Roman"/>
          <w:szCs w:val="28"/>
          <w:lang w:eastAsia="ru-RU"/>
        </w:rPr>
      </w:pPr>
    </w:p>
    <w:sectPr w:rsidR="008F380C" w:rsidRPr="003F32DC" w:rsidSect="002B34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4554"/>
    <w:multiLevelType w:val="hybridMultilevel"/>
    <w:tmpl w:val="D8EC7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805"/>
    <w:multiLevelType w:val="hybridMultilevel"/>
    <w:tmpl w:val="F37097A2"/>
    <w:lvl w:ilvl="0" w:tplc="7102C68E">
      <w:start w:val="2"/>
      <w:numFmt w:val="bullet"/>
      <w:lvlText w:val="-"/>
      <w:lvlJc w:val="left"/>
      <w:pPr>
        <w:ind w:left="957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4BD56D9"/>
    <w:multiLevelType w:val="hybridMultilevel"/>
    <w:tmpl w:val="23F24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145A6C"/>
    <w:multiLevelType w:val="hybridMultilevel"/>
    <w:tmpl w:val="88A6BC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04E6A"/>
    <w:multiLevelType w:val="multilevel"/>
    <w:tmpl w:val="DE6C7AF4"/>
    <w:lvl w:ilvl="0">
      <w:start w:val="1"/>
      <w:numFmt w:val="upperRoman"/>
      <w:pStyle w:val="3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242719DA"/>
    <w:multiLevelType w:val="hybridMultilevel"/>
    <w:tmpl w:val="E86A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6122D"/>
    <w:multiLevelType w:val="hybridMultilevel"/>
    <w:tmpl w:val="D3481D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5154BF2"/>
    <w:multiLevelType w:val="hybridMultilevel"/>
    <w:tmpl w:val="A686E1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A6F0345"/>
    <w:multiLevelType w:val="hybridMultilevel"/>
    <w:tmpl w:val="1856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66714"/>
    <w:multiLevelType w:val="hybridMultilevel"/>
    <w:tmpl w:val="90D4A5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A137B29"/>
    <w:multiLevelType w:val="hybridMultilevel"/>
    <w:tmpl w:val="533A69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0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29"/>
    <w:rsid w:val="0002443B"/>
    <w:rsid w:val="0009624B"/>
    <w:rsid w:val="000C6392"/>
    <w:rsid w:val="00117B89"/>
    <w:rsid w:val="001262CE"/>
    <w:rsid w:val="00141B80"/>
    <w:rsid w:val="0016528F"/>
    <w:rsid w:val="00167D6F"/>
    <w:rsid w:val="001C29AE"/>
    <w:rsid w:val="001D10C1"/>
    <w:rsid w:val="00217F29"/>
    <w:rsid w:val="002248FB"/>
    <w:rsid w:val="00282662"/>
    <w:rsid w:val="002B34FF"/>
    <w:rsid w:val="002E6B02"/>
    <w:rsid w:val="003263D3"/>
    <w:rsid w:val="00337A77"/>
    <w:rsid w:val="003556DB"/>
    <w:rsid w:val="003763F3"/>
    <w:rsid w:val="003841EF"/>
    <w:rsid w:val="003F32DC"/>
    <w:rsid w:val="00454A69"/>
    <w:rsid w:val="004A7A3A"/>
    <w:rsid w:val="00584E5D"/>
    <w:rsid w:val="005B609B"/>
    <w:rsid w:val="005E122D"/>
    <w:rsid w:val="00605EC0"/>
    <w:rsid w:val="0064516B"/>
    <w:rsid w:val="00651950"/>
    <w:rsid w:val="006D71C8"/>
    <w:rsid w:val="006E69CD"/>
    <w:rsid w:val="00764C14"/>
    <w:rsid w:val="007F05E4"/>
    <w:rsid w:val="00812BD0"/>
    <w:rsid w:val="0083244F"/>
    <w:rsid w:val="0086680F"/>
    <w:rsid w:val="008A2D47"/>
    <w:rsid w:val="008F380C"/>
    <w:rsid w:val="0093330E"/>
    <w:rsid w:val="009657F1"/>
    <w:rsid w:val="0096783B"/>
    <w:rsid w:val="009C6698"/>
    <w:rsid w:val="009D1B4B"/>
    <w:rsid w:val="009E28E7"/>
    <w:rsid w:val="00A1668F"/>
    <w:rsid w:val="00A50484"/>
    <w:rsid w:val="00A72816"/>
    <w:rsid w:val="00AF0582"/>
    <w:rsid w:val="00B36809"/>
    <w:rsid w:val="00B36D5B"/>
    <w:rsid w:val="00B7337B"/>
    <w:rsid w:val="00B77EE6"/>
    <w:rsid w:val="00BD3894"/>
    <w:rsid w:val="00C20A16"/>
    <w:rsid w:val="00C60620"/>
    <w:rsid w:val="00C76BDE"/>
    <w:rsid w:val="00CC08A6"/>
    <w:rsid w:val="00D2260E"/>
    <w:rsid w:val="00D37207"/>
    <w:rsid w:val="00D43E62"/>
    <w:rsid w:val="00D45D87"/>
    <w:rsid w:val="00DB3218"/>
    <w:rsid w:val="00DF1FB8"/>
    <w:rsid w:val="00E20DB4"/>
    <w:rsid w:val="00E31629"/>
    <w:rsid w:val="00E65944"/>
    <w:rsid w:val="00F266DB"/>
    <w:rsid w:val="00F62DEA"/>
    <w:rsid w:val="00F719F2"/>
    <w:rsid w:val="00F865FA"/>
    <w:rsid w:val="00FA3884"/>
    <w:rsid w:val="00FD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855B6-FFB4-4AC4-B0F9-3E4EB0AF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6DB"/>
    <w:pPr>
      <w:spacing w:after="160" w:line="259" w:lineRule="auto"/>
      <w:ind w:firstLine="0"/>
      <w:jc w:val="left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62DEA"/>
    <w:pPr>
      <w:keepNext/>
      <w:spacing w:line="240" w:lineRule="auto"/>
      <w:jc w:val="both"/>
      <w:outlineLvl w:val="0"/>
    </w:pPr>
    <w:rPr>
      <w:rFonts w:ascii="Arial" w:eastAsia="Times New Roman" w:hAnsi="Arial" w:cs="Times New Roman"/>
      <w:b/>
      <w:szCs w:val="28"/>
    </w:rPr>
  </w:style>
  <w:style w:type="paragraph" w:styleId="2">
    <w:name w:val="heading 2"/>
    <w:basedOn w:val="a"/>
    <w:next w:val="a"/>
    <w:link w:val="20"/>
    <w:uiPriority w:val="99"/>
    <w:qFormat/>
    <w:rsid w:val="00F62DEA"/>
    <w:pPr>
      <w:keepNext/>
      <w:spacing w:line="240" w:lineRule="auto"/>
      <w:outlineLvl w:val="1"/>
    </w:pPr>
    <w:rPr>
      <w:rFonts w:eastAsia="Times New Roman" w:cs="Times New Roman"/>
      <w:b/>
      <w:color w:val="000080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62DEA"/>
    <w:pPr>
      <w:keepNext/>
      <w:numPr>
        <w:numId w:val="1"/>
      </w:numPr>
      <w:spacing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62DEA"/>
    <w:pPr>
      <w:keepNext/>
      <w:keepLines/>
      <w:spacing w:line="240" w:lineRule="auto"/>
      <w:jc w:val="center"/>
      <w:outlineLvl w:val="3"/>
    </w:pPr>
    <w:rPr>
      <w:rFonts w:eastAsia="Times New Roman" w:cs="Times New Roman"/>
      <w:b/>
      <w:color w:val="0000FF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62DEA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62DEA"/>
    <w:pPr>
      <w:keepNext/>
      <w:widowControl w:val="0"/>
      <w:spacing w:before="140" w:line="240" w:lineRule="auto"/>
      <w:ind w:right="-8"/>
      <w:jc w:val="both"/>
      <w:outlineLvl w:val="5"/>
    </w:pPr>
    <w:rPr>
      <w:rFonts w:eastAsia="Times New Roman" w:cs="Times New Roman"/>
      <w:szCs w:val="28"/>
    </w:rPr>
  </w:style>
  <w:style w:type="paragraph" w:styleId="7">
    <w:name w:val="heading 7"/>
    <w:basedOn w:val="a"/>
    <w:next w:val="a"/>
    <w:link w:val="70"/>
    <w:uiPriority w:val="99"/>
    <w:qFormat/>
    <w:rsid w:val="00F62DEA"/>
    <w:pPr>
      <w:spacing w:before="240" w:after="60" w:line="240" w:lineRule="auto"/>
      <w:outlineLvl w:val="6"/>
    </w:pPr>
    <w:rPr>
      <w:rFonts w:eastAsia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62DEA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F62DEA"/>
    <w:pPr>
      <w:keepNext/>
      <w:widowControl w:val="0"/>
      <w:spacing w:line="280" w:lineRule="auto"/>
      <w:ind w:right="600"/>
      <w:outlineLvl w:val="8"/>
    </w:pPr>
    <w:rPr>
      <w:rFonts w:eastAsia="Times New Roman" w:cs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2DEA"/>
    <w:rPr>
      <w:rFonts w:ascii="Arial" w:eastAsia="Times New Roman" w:hAnsi="Arial"/>
      <w:b/>
      <w:szCs w:val="28"/>
    </w:rPr>
  </w:style>
  <w:style w:type="character" w:customStyle="1" w:styleId="20">
    <w:name w:val="Заголовок 2 Знак"/>
    <w:basedOn w:val="a0"/>
    <w:link w:val="2"/>
    <w:uiPriority w:val="99"/>
    <w:rsid w:val="00F62DEA"/>
    <w:rPr>
      <w:rFonts w:eastAsia="Times New Roman"/>
      <w:b/>
      <w:color w:val="000080"/>
      <w:szCs w:val="28"/>
    </w:rPr>
  </w:style>
  <w:style w:type="character" w:customStyle="1" w:styleId="30">
    <w:name w:val="Заголовок 3 Знак"/>
    <w:basedOn w:val="a0"/>
    <w:link w:val="3"/>
    <w:uiPriority w:val="99"/>
    <w:rsid w:val="00F62DEA"/>
    <w:rPr>
      <w:rFonts w:ascii="Arial" w:eastAsia="Times New Roman" w:hAnsi="Arial"/>
      <w:b/>
      <w:sz w:val="24"/>
      <w:szCs w:val="28"/>
    </w:rPr>
  </w:style>
  <w:style w:type="character" w:customStyle="1" w:styleId="40">
    <w:name w:val="Заголовок 4 Знак"/>
    <w:basedOn w:val="a0"/>
    <w:link w:val="4"/>
    <w:uiPriority w:val="99"/>
    <w:rsid w:val="00F62DEA"/>
    <w:rPr>
      <w:rFonts w:eastAsia="Times New Roman"/>
      <w:b/>
      <w:color w:val="0000FF"/>
      <w:szCs w:val="28"/>
    </w:rPr>
  </w:style>
  <w:style w:type="character" w:customStyle="1" w:styleId="50">
    <w:name w:val="Заголовок 5 Знак"/>
    <w:basedOn w:val="a0"/>
    <w:link w:val="5"/>
    <w:uiPriority w:val="99"/>
    <w:rsid w:val="00F62DEA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62DEA"/>
    <w:rPr>
      <w:rFonts w:eastAsia="Times New Roman"/>
      <w:szCs w:val="28"/>
    </w:rPr>
  </w:style>
  <w:style w:type="character" w:customStyle="1" w:styleId="70">
    <w:name w:val="Заголовок 7 Знак"/>
    <w:basedOn w:val="a0"/>
    <w:link w:val="7"/>
    <w:uiPriority w:val="99"/>
    <w:rsid w:val="00F62DEA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F62DEA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F62DEA"/>
    <w:rPr>
      <w:rFonts w:eastAsia="Times New Roman"/>
      <w:b/>
      <w:szCs w:val="28"/>
    </w:rPr>
  </w:style>
  <w:style w:type="table" w:styleId="a3">
    <w:name w:val="Table Grid"/>
    <w:basedOn w:val="a1"/>
    <w:uiPriority w:val="39"/>
    <w:rsid w:val="00F62D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62DEA"/>
  </w:style>
  <w:style w:type="paragraph" w:customStyle="1" w:styleId="ConsPlusTitlePage">
    <w:name w:val="ConsPlusTitlePage"/>
    <w:rsid w:val="00F62DEA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Normal">
    <w:name w:val="ConsPlusNormal"/>
    <w:rsid w:val="00F62DE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Title">
    <w:name w:val="ConsPlusTitle"/>
    <w:rsid w:val="00F62DE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Theme="minorEastAsia" w:hAnsi="Calibri" w:cs="Calibri"/>
      <w:b/>
      <w:sz w:val="22"/>
      <w:szCs w:val="22"/>
      <w:lang w:eastAsia="ru-RU"/>
    </w:rPr>
  </w:style>
  <w:style w:type="paragraph" w:customStyle="1" w:styleId="ConsPlusNonformat">
    <w:name w:val="ConsPlusNonformat"/>
    <w:link w:val="ConsPlusNonformat0"/>
    <w:uiPriority w:val="99"/>
    <w:rsid w:val="00F62DEA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character" w:styleId="a4">
    <w:name w:val="annotation reference"/>
    <w:basedOn w:val="a0"/>
    <w:unhideWhenUsed/>
    <w:rsid w:val="00F62DEA"/>
    <w:rPr>
      <w:sz w:val="16"/>
      <w:szCs w:val="16"/>
    </w:rPr>
  </w:style>
  <w:style w:type="paragraph" w:styleId="a5">
    <w:name w:val="annotation text"/>
    <w:basedOn w:val="a"/>
    <w:link w:val="a6"/>
    <w:unhideWhenUsed/>
    <w:rsid w:val="00F62DE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F62DEA"/>
    <w:rPr>
      <w:rFonts w:cstheme="minorBidi"/>
      <w:sz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62D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62DEA"/>
    <w:rPr>
      <w:rFonts w:cstheme="minorBidi"/>
      <w:b/>
      <w:bCs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F62D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2DEA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62D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62DEA"/>
    <w:rPr>
      <w:rFonts w:cstheme="minorBidi"/>
      <w:szCs w:val="22"/>
    </w:rPr>
  </w:style>
  <w:style w:type="paragraph" w:styleId="ad">
    <w:name w:val="footer"/>
    <w:basedOn w:val="a"/>
    <w:link w:val="ae"/>
    <w:uiPriority w:val="99"/>
    <w:unhideWhenUsed/>
    <w:rsid w:val="00F62DE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62DEA"/>
    <w:rPr>
      <w:rFonts w:cstheme="minorBidi"/>
      <w:szCs w:val="22"/>
    </w:rPr>
  </w:style>
  <w:style w:type="paragraph" w:styleId="31">
    <w:name w:val="Body Text 3"/>
    <w:basedOn w:val="a"/>
    <w:link w:val="32"/>
    <w:uiPriority w:val="99"/>
    <w:rsid w:val="00F62DEA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62DEA"/>
    <w:rPr>
      <w:rFonts w:eastAsia="Times New Roman"/>
      <w:sz w:val="16"/>
      <w:szCs w:val="16"/>
    </w:rPr>
  </w:style>
  <w:style w:type="table" w:customStyle="1" w:styleId="110">
    <w:name w:val="Сетка таблицы11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3"/>
    <w:uiPriority w:val="99"/>
    <w:rsid w:val="00F62DEA"/>
    <w:pPr>
      <w:spacing w:line="240" w:lineRule="auto"/>
      <w:jc w:val="both"/>
    </w:pPr>
    <w:rPr>
      <w:rFonts w:ascii="Arial" w:eastAsia="Times New Roman" w:hAnsi="Arial" w:cs="Times New Roman"/>
      <w:sz w:val="24"/>
      <w:szCs w:val="28"/>
    </w:rPr>
  </w:style>
  <w:style w:type="character" w:customStyle="1" w:styleId="af0">
    <w:name w:val="Основной текст Знак"/>
    <w:basedOn w:val="a0"/>
    <w:uiPriority w:val="99"/>
    <w:rsid w:val="00F62DEA"/>
    <w:rPr>
      <w:rFonts w:cstheme="minorBidi"/>
      <w:szCs w:val="22"/>
    </w:rPr>
  </w:style>
  <w:style w:type="character" w:customStyle="1" w:styleId="13">
    <w:name w:val="Основной текст Знак1"/>
    <w:basedOn w:val="a0"/>
    <w:link w:val="af"/>
    <w:uiPriority w:val="99"/>
    <w:locked/>
    <w:rsid w:val="00F62DEA"/>
    <w:rPr>
      <w:rFonts w:ascii="Arial" w:eastAsia="Times New Roman" w:hAnsi="Arial"/>
      <w:sz w:val="24"/>
      <w:szCs w:val="28"/>
    </w:rPr>
  </w:style>
  <w:style w:type="paragraph" w:styleId="af1">
    <w:name w:val="Body Text Indent"/>
    <w:basedOn w:val="a"/>
    <w:link w:val="14"/>
    <w:uiPriority w:val="99"/>
    <w:rsid w:val="00F62DEA"/>
    <w:pPr>
      <w:ind w:firstLine="720"/>
      <w:jc w:val="both"/>
    </w:pPr>
    <w:rPr>
      <w:rFonts w:ascii="Arial" w:eastAsia="Times New Roman" w:hAnsi="Arial" w:cs="Times New Roman"/>
      <w:sz w:val="24"/>
      <w:szCs w:val="28"/>
    </w:rPr>
  </w:style>
  <w:style w:type="character" w:customStyle="1" w:styleId="af2">
    <w:name w:val="Основной текст с отступом Знак"/>
    <w:basedOn w:val="a0"/>
    <w:uiPriority w:val="99"/>
    <w:rsid w:val="00F62DEA"/>
    <w:rPr>
      <w:rFonts w:cstheme="minorBidi"/>
      <w:szCs w:val="22"/>
    </w:rPr>
  </w:style>
  <w:style w:type="character" w:customStyle="1" w:styleId="14">
    <w:name w:val="Основной текст с отступом Знак1"/>
    <w:basedOn w:val="a0"/>
    <w:link w:val="af1"/>
    <w:uiPriority w:val="99"/>
    <w:locked/>
    <w:rsid w:val="00F62DEA"/>
    <w:rPr>
      <w:rFonts w:ascii="Arial" w:eastAsia="Times New Roman" w:hAnsi="Arial"/>
      <w:sz w:val="24"/>
      <w:szCs w:val="28"/>
    </w:rPr>
  </w:style>
  <w:style w:type="paragraph" w:styleId="22">
    <w:name w:val="Body Text Indent 2"/>
    <w:basedOn w:val="a"/>
    <w:link w:val="23"/>
    <w:uiPriority w:val="99"/>
    <w:rsid w:val="00F62DEA"/>
    <w:pPr>
      <w:spacing w:line="240" w:lineRule="auto"/>
      <w:ind w:left="851" w:hanging="142"/>
      <w:jc w:val="both"/>
    </w:pPr>
    <w:rPr>
      <w:rFonts w:ascii="Arial" w:eastAsia="Times New Roman" w:hAnsi="Arial" w:cs="Times New Roman"/>
      <w:sz w:val="24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F62DEA"/>
    <w:rPr>
      <w:rFonts w:ascii="Arial" w:eastAsia="Times New Roman" w:hAnsi="Arial"/>
      <w:sz w:val="24"/>
      <w:szCs w:val="28"/>
    </w:rPr>
  </w:style>
  <w:style w:type="paragraph" w:styleId="af3">
    <w:name w:val="Normal (Web)"/>
    <w:basedOn w:val="a"/>
    <w:uiPriority w:val="99"/>
    <w:rsid w:val="00F62DE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FontStyle35">
    <w:name w:val="Font Style35"/>
    <w:basedOn w:val="a0"/>
    <w:rsid w:val="00F62DEA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5"/>
    <w:uiPriority w:val="99"/>
    <w:rsid w:val="00F62DEA"/>
    <w:pPr>
      <w:spacing w:after="120" w:line="240" w:lineRule="auto"/>
      <w:ind w:left="283"/>
    </w:pPr>
    <w:rPr>
      <w:rFonts w:eastAsia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F62DEA"/>
    <w:rPr>
      <w:rFonts w:eastAsia="Times New Roman"/>
      <w:sz w:val="16"/>
      <w:szCs w:val="16"/>
    </w:rPr>
  </w:style>
  <w:style w:type="paragraph" w:styleId="24">
    <w:name w:val="Body Text 2"/>
    <w:basedOn w:val="a"/>
    <w:link w:val="25"/>
    <w:uiPriority w:val="99"/>
    <w:rsid w:val="00F62DEA"/>
    <w:pPr>
      <w:keepNext/>
      <w:keepLines/>
      <w:spacing w:line="240" w:lineRule="auto"/>
      <w:jc w:val="both"/>
    </w:pPr>
    <w:rPr>
      <w:rFonts w:eastAsia="Times New Roman" w:cs="Times New Roman"/>
      <w:b/>
      <w:szCs w:val="28"/>
    </w:rPr>
  </w:style>
  <w:style w:type="character" w:customStyle="1" w:styleId="25">
    <w:name w:val="Основной текст 2 Знак"/>
    <w:basedOn w:val="a0"/>
    <w:link w:val="24"/>
    <w:uiPriority w:val="99"/>
    <w:rsid w:val="00F62DEA"/>
    <w:rPr>
      <w:rFonts w:eastAsia="Times New Roman"/>
      <w:b/>
      <w:szCs w:val="28"/>
    </w:rPr>
  </w:style>
  <w:style w:type="paragraph" w:styleId="af4">
    <w:name w:val="footnote text"/>
    <w:basedOn w:val="a"/>
    <w:link w:val="af5"/>
    <w:uiPriority w:val="99"/>
    <w:semiHidden/>
    <w:rsid w:val="00F62DEA"/>
    <w:pPr>
      <w:spacing w:line="240" w:lineRule="auto"/>
    </w:pPr>
    <w:rPr>
      <w:rFonts w:eastAsia="Times New Roman" w:cs="Times New Roman"/>
      <w:szCs w:val="28"/>
    </w:rPr>
  </w:style>
  <w:style w:type="character" w:customStyle="1" w:styleId="af5">
    <w:name w:val="Текст сноски Знак"/>
    <w:basedOn w:val="a0"/>
    <w:link w:val="af4"/>
    <w:uiPriority w:val="99"/>
    <w:semiHidden/>
    <w:rsid w:val="00F62DEA"/>
    <w:rPr>
      <w:rFonts w:eastAsia="Times New Roman"/>
      <w:szCs w:val="28"/>
    </w:rPr>
  </w:style>
  <w:style w:type="character" w:styleId="af6">
    <w:name w:val="page number"/>
    <w:basedOn w:val="a0"/>
    <w:uiPriority w:val="99"/>
    <w:rsid w:val="00F62DEA"/>
    <w:rPr>
      <w:rFonts w:cs="Times New Roman"/>
    </w:rPr>
  </w:style>
  <w:style w:type="paragraph" w:customStyle="1" w:styleId="FR1">
    <w:name w:val="FR1"/>
    <w:uiPriority w:val="99"/>
    <w:rsid w:val="00F62DEA"/>
    <w:pPr>
      <w:widowControl w:val="0"/>
      <w:spacing w:line="240" w:lineRule="auto"/>
      <w:ind w:left="3520" w:firstLine="0"/>
      <w:jc w:val="left"/>
    </w:pPr>
    <w:rPr>
      <w:rFonts w:ascii="Arial" w:eastAsia="Times New Roman" w:hAnsi="Arial"/>
      <w:sz w:val="16"/>
      <w:szCs w:val="28"/>
    </w:rPr>
  </w:style>
  <w:style w:type="paragraph" w:styleId="af7">
    <w:name w:val="Block Text"/>
    <w:basedOn w:val="a"/>
    <w:uiPriority w:val="99"/>
    <w:rsid w:val="00F62DEA"/>
    <w:pPr>
      <w:widowControl w:val="0"/>
      <w:spacing w:line="220" w:lineRule="auto"/>
      <w:ind w:left="480" w:right="1800"/>
    </w:pPr>
    <w:rPr>
      <w:rFonts w:eastAsia="Times New Roman" w:cs="Times New Roman"/>
      <w:i/>
      <w:szCs w:val="28"/>
    </w:rPr>
  </w:style>
  <w:style w:type="paragraph" w:customStyle="1" w:styleId="FR2">
    <w:name w:val="FR2"/>
    <w:uiPriority w:val="99"/>
    <w:rsid w:val="00F62DEA"/>
    <w:pPr>
      <w:widowControl w:val="0"/>
      <w:spacing w:line="240" w:lineRule="auto"/>
      <w:ind w:firstLine="0"/>
    </w:pPr>
    <w:rPr>
      <w:rFonts w:ascii="Courier New" w:eastAsia="Times New Roman" w:hAnsi="Courier New"/>
      <w:sz w:val="16"/>
      <w:szCs w:val="28"/>
    </w:rPr>
  </w:style>
  <w:style w:type="paragraph" w:customStyle="1" w:styleId="FR3">
    <w:name w:val="FR3"/>
    <w:uiPriority w:val="99"/>
    <w:rsid w:val="00F62DEA"/>
    <w:pPr>
      <w:widowControl w:val="0"/>
      <w:spacing w:line="240" w:lineRule="auto"/>
      <w:ind w:firstLine="0"/>
      <w:jc w:val="right"/>
    </w:pPr>
    <w:rPr>
      <w:rFonts w:eastAsia="Times New Roman"/>
      <w:b/>
      <w:sz w:val="12"/>
      <w:szCs w:val="28"/>
    </w:rPr>
  </w:style>
  <w:style w:type="character" w:styleId="af8">
    <w:name w:val="Emphasis"/>
    <w:basedOn w:val="a0"/>
    <w:qFormat/>
    <w:rsid w:val="00F62DEA"/>
    <w:rPr>
      <w:rFonts w:cs="Times New Roman"/>
      <w:i/>
      <w:iCs/>
    </w:rPr>
  </w:style>
  <w:style w:type="character" w:styleId="af9">
    <w:name w:val="Hyperlink"/>
    <w:basedOn w:val="a0"/>
    <w:uiPriority w:val="99"/>
    <w:rsid w:val="00F62DEA"/>
    <w:rPr>
      <w:rFonts w:cs="Times New Roman"/>
      <w:color w:val="0000FF"/>
      <w:u w:val="single"/>
    </w:rPr>
  </w:style>
  <w:style w:type="paragraph" w:customStyle="1" w:styleId="15">
    <w:name w:val="Абзац списка1"/>
    <w:basedOn w:val="a"/>
    <w:uiPriority w:val="99"/>
    <w:rsid w:val="00F62DEA"/>
    <w:pPr>
      <w:spacing w:line="240" w:lineRule="auto"/>
      <w:ind w:left="708"/>
    </w:pPr>
    <w:rPr>
      <w:rFonts w:eastAsia="Times New Roman" w:cs="Times New Roman"/>
      <w:sz w:val="24"/>
      <w:szCs w:val="24"/>
    </w:rPr>
  </w:style>
  <w:style w:type="paragraph" w:styleId="afa">
    <w:name w:val="List"/>
    <w:basedOn w:val="a"/>
    <w:uiPriority w:val="99"/>
    <w:rsid w:val="00F62DEA"/>
    <w:pPr>
      <w:spacing w:line="240" w:lineRule="auto"/>
      <w:ind w:left="283" w:hanging="283"/>
      <w:contextualSpacing/>
    </w:pPr>
    <w:rPr>
      <w:rFonts w:eastAsia="Times New Roman" w:cs="Times New Roman"/>
      <w:sz w:val="24"/>
      <w:szCs w:val="24"/>
    </w:rPr>
  </w:style>
  <w:style w:type="paragraph" w:styleId="26">
    <w:name w:val="List 2"/>
    <w:basedOn w:val="a"/>
    <w:uiPriority w:val="99"/>
    <w:rsid w:val="00F62DEA"/>
    <w:pPr>
      <w:spacing w:line="240" w:lineRule="auto"/>
      <w:ind w:left="566" w:hanging="283"/>
      <w:contextualSpacing/>
    </w:pPr>
    <w:rPr>
      <w:rFonts w:eastAsia="Times New Roman" w:cs="Times New Roman"/>
      <w:sz w:val="24"/>
      <w:szCs w:val="24"/>
    </w:rPr>
  </w:style>
  <w:style w:type="paragraph" w:styleId="36">
    <w:name w:val="List 3"/>
    <w:basedOn w:val="a"/>
    <w:uiPriority w:val="99"/>
    <w:rsid w:val="00F62DEA"/>
    <w:pPr>
      <w:spacing w:line="240" w:lineRule="auto"/>
      <w:ind w:left="849" w:hanging="283"/>
      <w:contextualSpacing/>
    </w:pPr>
    <w:rPr>
      <w:rFonts w:eastAsia="Times New Roman" w:cs="Times New Roman"/>
      <w:sz w:val="24"/>
      <w:szCs w:val="24"/>
    </w:rPr>
  </w:style>
  <w:style w:type="paragraph" w:styleId="42">
    <w:name w:val="List 4"/>
    <w:basedOn w:val="a"/>
    <w:uiPriority w:val="99"/>
    <w:rsid w:val="00F62DEA"/>
    <w:pPr>
      <w:spacing w:line="240" w:lineRule="auto"/>
      <w:ind w:left="1132" w:hanging="283"/>
      <w:contextualSpacing/>
    </w:pPr>
    <w:rPr>
      <w:rFonts w:eastAsia="Times New Roman" w:cs="Times New Roman"/>
      <w:sz w:val="24"/>
      <w:szCs w:val="24"/>
    </w:rPr>
  </w:style>
  <w:style w:type="paragraph" w:styleId="52">
    <w:name w:val="List 5"/>
    <w:basedOn w:val="a"/>
    <w:uiPriority w:val="99"/>
    <w:rsid w:val="00F62DEA"/>
    <w:pPr>
      <w:spacing w:line="240" w:lineRule="auto"/>
      <w:ind w:left="1415" w:hanging="283"/>
      <w:contextualSpacing/>
    </w:pPr>
    <w:rPr>
      <w:rFonts w:eastAsia="Times New Roman" w:cs="Times New Roman"/>
      <w:sz w:val="24"/>
      <w:szCs w:val="24"/>
    </w:rPr>
  </w:style>
  <w:style w:type="paragraph" w:styleId="27">
    <w:name w:val="List Bullet 2"/>
    <w:basedOn w:val="a"/>
    <w:uiPriority w:val="99"/>
    <w:rsid w:val="00F62DEA"/>
    <w:pPr>
      <w:tabs>
        <w:tab w:val="num" w:pos="643"/>
      </w:tabs>
      <w:spacing w:line="240" w:lineRule="auto"/>
      <w:ind w:left="643" w:hanging="360"/>
      <w:contextualSpacing/>
    </w:pPr>
    <w:rPr>
      <w:rFonts w:eastAsia="Times New Roman" w:cs="Times New Roman"/>
      <w:sz w:val="24"/>
      <w:szCs w:val="24"/>
    </w:rPr>
  </w:style>
  <w:style w:type="paragraph" w:styleId="37">
    <w:name w:val="List Bullet 3"/>
    <w:basedOn w:val="a"/>
    <w:uiPriority w:val="99"/>
    <w:rsid w:val="00F62DEA"/>
    <w:pPr>
      <w:tabs>
        <w:tab w:val="num" w:pos="926"/>
      </w:tabs>
      <w:spacing w:line="240" w:lineRule="auto"/>
      <w:ind w:left="926" w:hanging="360"/>
      <w:contextualSpacing/>
    </w:pPr>
    <w:rPr>
      <w:rFonts w:eastAsia="Times New Roman" w:cs="Times New Roman"/>
      <w:sz w:val="24"/>
      <w:szCs w:val="24"/>
    </w:rPr>
  </w:style>
  <w:style w:type="paragraph" w:styleId="43">
    <w:name w:val="List Bullet 4"/>
    <w:basedOn w:val="a"/>
    <w:uiPriority w:val="99"/>
    <w:rsid w:val="00F62DEA"/>
    <w:pPr>
      <w:tabs>
        <w:tab w:val="num" w:pos="1209"/>
      </w:tabs>
      <w:spacing w:line="240" w:lineRule="auto"/>
      <w:ind w:left="1209" w:hanging="360"/>
      <w:contextualSpacing/>
    </w:pPr>
    <w:rPr>
      <w:rFonts w:eastAsia="Times New Roman" w:cs="Times New Roman"/>
      <w:sz w:val="24"/>
      <w:szCs w:val="24"/>
    </w:rPr>
  </w:style>
  <w:style w:type="paragraph" w:styleId="53">
    <w:name w:val="List Bullet 5"/>
    <w:basedOn w:val="a"/>
    <w:uiPriority w:val="99"/>
    <w:rsid w:val="00F62DEA"/>
    <w:pPr>
      <w:tabs>
        <w:tab w:val="num" w:pos="1492"/>
      </w:tabs>
      <w:spacing w:line="240" w:lineRule="auto"/>
      <w:ind w:left="1492" w:hanging="360"/>
      <w:contextualSpacing/>
    </w:pPr>
    <w:rPr>
      <w:rFonts w:eastAsia="Times New Roman" w:cs="Times New Roman"/>
      <w:sz w:val="24"/>
      <w:szCs w:val="24"/>
    </w:rPr>
  </w:style>
  <w:style w:type="paragraph" w:styleId="afb">
    <w:name w:val="List Continue"/>
    <w:basedOn w:val="a"/>
    <w:uiPriority w:val="99"/>
    <w:rsid w:val="00F62DEA"/>
    <w:pPr>
      <w:spacing w:after="120" w:line="240" w:lineRule="auto"/>
      <w:ind w:left="283"/>
      <w:contextualSpacing/>
    </w:pPr>
    <w:rPr>
      <w:rFonts w:eastAsia="Times New Roman" w:cs="Times New Roman"/>
      <w:sz w:val="24"/>
      <w:szCs w:val="24"/>
    </w:rPr>
  </w:style>
  <w:style w:type="paragraph" w:styleId="28">
    <w:name w:val="List Continue 2"/>
    <w:basedOn w:val="a"/>
    <w:uiPriority w:val="99"/>
    <w:rsid w:val="00F62DEA"/>
    <w:pPr>
      <w:spacing w:after="120" w:line="240" w:lineRule="auto"/>
      <w:ind w:left="566"/>
      <w:contextualSpacing/>
    </w:pPr>
    <w:rPr>
      <w:rFonts w:eastAsia="Times New Roman" w:cs="Times New Roman"/>
      <w:sz w:val="24"/>
      <w:szCs w:val="24"/>
    </w:rPr>
  </w:style>
  <w:style w:type="paragraph" w:styleId="38">
    <w:name w:val="List Continue 3"/>
    <w:basedOn w:val="a"/>
    <w:uiPriority w:val="99"/>
    <w:rsid w:val="00F62DEA"/>
    <w:pPr>
      <w:spacing w:after="120" w:line="240" w:lineRule="auto"/>
      <w:ind w:left="849"/>
      <w:contextualSpacing/>
    </w:pPr>
    <w:rPr>
      <w:rFonts w:eastAsia="Times New Roman" w:cs="Times New Roman"/>
      <w:sz w:val="24"/>
      <w:szCs w:val="24"/>
    </w:rPr>
  </w:style>
  <w:style w:type="paragraph" w:styleId="44">
    <w:name w:val="List Continue 4"/>
    <w:basedOn w:val="a"/>
    <w:uiPriority w:val="99"/>
    <w:rsid w:val="00F62DEA"/>
    <w:pPr>
      <w:spacing w:after="120" w:line="240" w:lineRule="auto"/>
      <w:ind w:left="1132"/>
      <w:contextualSpacing/>
    </w:pPr>
    <w:rPr>
      <w:rFonts w:eastAsia="Times New Roman" w:cs="Times New Roman"/>
      <w:sz w:val="24"/>
      <w:szCs w:val="24"/>
    </w:rPr>
  </w:style>
  <w:style w:type="paragraph" w:styleId="54">
    <w:name w:val="List Continue 5"/>
    <w:basedOn w:val="a"/>
    <w:uiPriority w:val="99"/>
    <w:rsid w:val="00F62DEA"/>
    <w:pPr>
      <w:spacing w:after="120" w:line="240" w:lineRule="auto"/>
      <w:ind w:left="1415"/>
      <w:contextualSpacing/>
    </w:pPr>
    <w:rPr>
      <w:rFonts w:eastAsia="Times New Roman" w:cs="Times New Roman"/>
      <w:sz w:val="24"/>
      <w:szCs w:val="24"/>
    </w:rPr>
  </w:style>
  <w:style w:type="paragraph" w:styleId="afc">
    <w:name w:val="caption"/>
    <w:basedOn w:val="a"/>
    <w:next w:val="a"/>
    <w:uiPriority w:val="99"/>
    <w:qFormat/>
    <w:rsid w:val="00F62DEA"/>
    <w:pPr>
      <w:spacing w:after="200" w:line="240" w:lineRule="auto"/>
    </w:pPr>
    <w:rPr>
      <w:rFonts w:eastAsia="Times New Roman" w:cs="Times New Roman"/>
      <w:b/>
      <w:bCs/>
      <w:color w:val="4F81BD"/>
      <w:sz w:val="18"/>
      <w:szCs w:val="18"/>
    </w:rPr>
  </w:style>
  <w:style w:type="paragraph" w:customStyle="1" w:styleId="afd">
    <w:name w:val="Строка ссылки"/>
    <w:basedOn w:val="af"/>
    <w:uiPriority w:val="99"/>
    <w:rsid w:val="00F62DEA"/>
    <w:pPr>
      <w:spacing w:after="120"/>
      <w:jc w:val="left"/>
    </w:pPr>
    <w:rPr>
      <w:rFonts w:ascii="Times New Roman" w:hAnsi="Times New Roman"/>
      <w:szCs w:val="24"/>
    </w:rPr>
  </w:style>
  <w:style w:type="paragraph" w:styleId="afe">
    <w:name w:val="Normal Indent"/>
    <w:basedOn w:val="a"/>
    <w:uiPriority w:val="99"/>
    <w:rsid w:val="00F62DEA"/>
    <w:pPr>
      <w:spacing w:line="240" w:lineRule="auto"/>
      <w:ind w:left="708"/>
    </w:pPr>
    <w:rPr>
      <w:rFonts w:eastAsia="Times New Roman" w:cs="Times New Roman"/>
      <w:sz w:val="24"/>
      <w:szCs w:val="24"/>
    </w:rPr>
  </w:style>
  <w:style w:type="paragraph" w:styleId="aff">
    <w:name w:val="Body Text First Indent"/>
    <w:basedOn w:val="af"/>
    <w:link w:val="aff0"/>
    <w:uiPriority w:val="99"/>
    <w:rsid w:val="00F62DEA"/>
    <w:pPr>
      <w:ind w:firstLine="360"/>
      <w:jc w:val="left"/>
    </w:pPr>
    <w:rPr>
      <w:rFonts w:ascii="Times New Roman" w:hAnsi="Times New Roman"/>
      <w:szCs w:val="24"/>
    </w:rPr>
  </w:style>
  <w:style w:type="character" w:customStyle="1" w:styleId="aff0">
    <w:name w:val="Красная строка Знак"/>
    <w:basedOn w:val="af0"/>
    <w:link w:val="aff"/>
    <w:uiPriority w:val="99"/>
    <w:rsid w:val="00F62DEA"/>
    <w:rPr>
      <w:rFonts w:eastAsia="Times New Roman" w:cstheme="minorBidi"/>
      <w:sz w:val="24"/>
      <w:szCs w:val="24"/>
    </w:rPr>
  </w:style>
  <w:style w:type="paragraph" w:styleId="29">
    <w:name w:val="Body Text First Indent 2"/>
    <w:basedOn w:val="af1"/>
    <w:link w:val="2a"/>
    <w:uiPriority w:val="99"/>
    <w:rsid w:val="00F62DEA"/>
    <w:pPr>
      <w:spacing w:line="240" w:lineRule="auto"/>
      <w:ind w:left="360" w:firstLine="360"/>
      <w:jc w:val="left"/>
    </w:pPr>
    <w:rPr>
      <w:rFonts w:ascii="Times New Roman" w:hAnsi="Times New Roman"/>
      <w:szCs w:val="24"/>
    </w:rPr>
  </w:style>
  <w:style w:type="character" w:customStyle="1" w:styleId="2a">
    <w:name w:val="Красная строка 2 Знак"/>
    <w:basedOn w:val="af2"/>
    <w:link w:val="29"/>
    <w:uiPriority w:val="99"/>
    <w:rsid w:val="00F62DEA"/>
    <w:rPr>
      <w:rFonts w:eastAsia="Times New Roman" w:cstheme="minorBidi"/>
      <w:sz w:val="24"/>
      <w:szCs w:val="24"/>
    </w:rPr>
  </w:style>
  <w:style w:type="paragraph" w:styleId="aff1">
    <w:name w:val="Document Map"/>
    <w:basedOn w:val="a"/>
    <w:link w:val="aff2"/>
    <w:uiPriority w:val="99"/>
    <w:semiHidden/>
    <w:rsid w:val="00F62DEA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F62DEA"/>
    <w:rPr>
      <w:rFonts w:ascii="Tahoma" w:eastAsia="Times New Roman" w:hAnsi="Tahoma" w:cs="Tahoma"/>
      <w:sz w:val="16"/>
      <w:szCs w:val="16"/>
    </w:rPr>
  </w:style>
  <w:style w:type="character" w:styleId="aff3">
    <w:name w:val="Strong"/>
    <w:basedOn w:val="a0"/>
    <w:uiPriority w:val="99"/>
    <w:qFormat/>
    <w:rsid w:val="00F62DEA"/>
    <w:rPr>
      <w:rFonts w:cs="Times New Roman"/>
      <w:b/>
      <w:bCs/>
    </w:rPr>
  </w:style>
  <w:style w:type="character" w:customStyle="1" w:styleId="220">
    <w:name w:val="Заголовок №2 (2)_"/>
    <w:basedOn w:val="a0"/>
    <w:link w:val="221"/>
    <w:uiPriority w:val="99"/>
    <w:locked/>
    <w:rsid w:val="00F62DEA"/>
    <w:rPr>
      <w:spacing w:val="-10"/>
      <w:sz w:val="31"/>
      <w:szCs w:val="31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F62DEA"/>
    <w:pPr>
      <w:shd w:val="clear" w:color="auto" w:fill="FFFFFF"/>
      <w:spacing w:before="360" w:line="364" w:lineRule="exact"/>
      <w:ind w:hanging="200"/>
      <w:outlineLvl w:val="1"/>
    </w:pPr>
    <w:rPr>
      <w:rFonts w:cs="Times New Roman"/>
      <w:spacing w:val="-10"/>
      <w:sz w:val="31"/>
      <w:szCs w:val="31"/>
    </w:rPr>
  </w:style>
  <w:style w:type="character" w:customStyle="1" w:styleId="2212">
    <w:name w:val="Заголовок №2 (2) + 12"/>
    <w:aliases w:val="5 pt"/>
    <w:basedOn w:val="220"/>
    <w:uiPriority w:val="99"/>
    <w:rsid w:val="00F62DEA"/>
    <w:rPr>
      <w:spacing w:val="-10"/>
      <w:sz w:val="25"/>
      <w:szCs w:val="25"/>
      <w:shd w:val="clear" w:color="auto" w:fill="FFFFFF"/>
    </w:rPr>
  </w:style>
  <w:style w:type="character" w:customStyle="1" w:styleId="71">
    <w:name w:val="Основной текст (7)_"/>
    <w:basedOn w:val="a0"/>
    <w:link w:val="72"/>
    <w:uiPriority w:val="99"/>
    <w:locked/>
    <w:rsid w:val="00F62DEA"/>
    <w:rPr>
      <w:sz w:val="25"/>
      <w:szCs w:val="25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F62DEA"/>
    <w:pPr>
      <w:shd w:val="clear" w:color="auto" w:fill="FFFFFF"/>
      <w:spacing w:after="60" w:line="256" w:lineRule="exact"/>
    </w:pPr>
    <w:rPr>
      <w:rFonts w:cs="Times New Roman"/>
      <w:sz w:val="25"/>
      <w:szCs w:val="25"/>
    </w:rPr>
  </w:style>
  <w:style w:type="character" w:customStyle="1" w:styleId="73">
    <w:name w:val="Основной текст (7) + Не курсив"/>
    <w:basedOn w:val="71"/>
    <w:uiPriority w:val="99"/>
    <w:rsid w:val="00F62DEA"/>
    <w:rPr>
      <w:i/>
      <w:iCs/>
      <w:sz w:val="25"/>
      <w:szCs w:val="25"/>
      <w:shd w:val="clear" w:color="auto" w:fill="FFFFFF"/>
    </w:rPr>
  </w:style>
  <w:style w:type="character" w:customStyle="1" w:styleId="74">
    <w:name w:val="Основной текст (7) + Полужирный"/>
    <w:aliases w:val="Не курсив,Интервал 0 pt"/>
    <w:basedOn w:val="71"/>
    <w:uiPriority w:val="99"/>
    <w:rsid w:val="00F62DEA"/>
    <w:rPr>
      <w:b/>
      <w:bCs/>
      <w:i/>
      <w:iCs/>
      <w:spacing w:val="-10"/>
      <w:sz w:val="25"/>
      <w:szCs w:val="25"/>
      <w:shd w:val="clear" w:color="auto" w:fill="FFFFFF"/>
    </w:rPr>
  </w:style>
  <w:style w:type="character" w:customStyle="1" w:styleId="2b">
    <w:name w:val="Основной текст (2)_"/>
    <w:basedOn w:val="a0"/>
    <w:link w:val="2c"/>
    <w:uiPriority w:val="99"/>
    <w:locked/>
    <w:rsid w:val="00F62DEA"/>
    <w:rPr>
      <w:rFonts w:ascii="Tahoma" w:hAnsi="Tahoma" w:cs="Tahoma"/>
      <w:spacing w:val="10"/>
      <w:sz w:val="17"/>
      <w:szCs w:val="17"/>
      <w:shd w:val="clear" w:color="auto" w:fill="FFFFFF"/>
      <w:lang w:val="en-US"/>
    </w:rPr>
  </w:style>
  <w:style w:type="paragraph" w:customStyle="1" w:styleId="2c">
    <w:name w:val="Основной текст (2)"/>
    <w:basedOn w:val="a"/>
    <w:link w:val="2b"/>
    <w:uiPriority w:val="99"/>
    <w:rsid w:val="00F62DEA"/>
    <w:pPr>
      <w:shd w:val="clear" w:color="auto" w:fill="FFFFFF"/>
      <w:spacing w:line="240" w:lineRule="atLeast"/>
    </w:pPr>
    <w:rPr>
      <w:rFonts w:ascii="Tahoma" w:hAnsi="Tahoma" w:cs="Tahoma"/>
      <w:spacing w:val="10"/>
      <w:sz w:val="17"/>
      <w:szCs w:val="17"/>
      <w:lang w:val="en-US"/>
    </w:rPr>
  </w:style>
  <w:style w:type="character" w:customStyle="1" w:styleId="2TimesNewRoman">
    <w:name w:val="Основной текст (2) + Times New Roman"/>
    <w:aliases w:val="11 pt,Курсив,Интервал 0 pt2"/>
    <w:basedOn w:val="2b"/>
    <w:uiPriority w:val="99"/>
    <w:rsid w:val="00F62DE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val="en-US"/>
    </w:rPr>
  </w:style>
  <w:style w:type="character" w:customStyle="1" w:styleId="45">
    <w:name w:val="Основной текст (4)_"/>
    <w:basedOn w:val="a0"/>
    <w:link w:val="46"/>
    <w:uiPriority w:val="99"/>
    <w:locked/>
    <w:rsid w:val="00F62DEA"/>
    <w:rPr>
      <w:rFonts w:ascii="Bookman Old Style" w:hAnsi="Bookman Old Style" w:cs="Bookman Old Style"/>
      <w:shd w:val="clear" w:color="auto" w:fill="FFFFFF"/>
    </w:rPr>
  </w:style>
  <w:style w:type="paragraph" w:customStyle="1" w:styleId="46">
    <w:name w:val="Основной текст (4)"/>
    <w:basedOn w:val="a"/>
    <w:link w:val="45"/>
    <w:uiPriority w:val="99"/>
    <w:rsid w:val="00F62DEA"/>
    <w:pPr>
      <w:shd w:val="clear" w:color="auto" w:fill="FFFFFF"/>
      <w:spacing w:after="60" w:line="256" w:lineRule="exact"/>
    </w:pPr>
    <w:rPr>
      <w:rFonts w:ascii="Bookman Old Style" w:hAnsi="Bookman Old Style" w:cs="Bookman Old Style"/>
      <w:szCs w:val="20"/>
    </w:rPr>
  </w:style>
  <w:style w:type="character" w:customStyle="1" w:styleId="4TimesNewRoman">
    <w:name w:val="Основной текст (4) + Times New Roman"/>
    <w:aliases w:val="12,5 pt1,Не курсив1,Интервал 0 pt1"/>
    <w:basedOn w:val="45"/>
    <w:uiPriority w:val="99"/>
    <w:rsid w:val="00F62DEA"/>
    <w:rPr>
      <w:rFonts w:ascii="Times New Roman" w:hAnsi="Times New Roman" w:cs="Times New Roman"/>
      <w:i/>
      <w:iCs/>
      <w:spacing w:val="-10"/>
      <w:sz w:val="25"/>
      <w:szCs w:val="25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F62DEA"/>
    <w:rPr>
      <w:sz w:val="25"/>
      <w:szCs w:val="25"/>
      <w:shd w:val="clear" w:color="auto" w:fill="FFFFFF"/>
      <w:lang w:val="en-US"/>
    </w:rPr>
  </w:style>
  <w:style w:type="paragraph" w:customStyle="1" w:styleId="101">
    <w:name w:val="Основной текст (10)"/>
    <w:basedOn w:val="a"/>
    <w:link w:val="100"/>
    <w:uiPriority w:val="99"/>
    <w:rsid w:val="00F62DEA"/>
    <w:pPr>
      <w:shd w:val="clear" w:color="auto" w:fill="FFFFFF"/>
      <w:spacing w:after="60" w:line="256" w:lineRule="exact"/>
    </w:pPr>
    <w:rPr>
      <w:rFonts w:cs="Times New Roman"/>
      <w:sz w:val="25"/>
      <w:szCs w:val="25"/>
      <w:lang w:val="en-US"/>
    </w:rPr>
  </w:style>
  <w:style w:type="character" w:customStyle="1" w:styleId="101pt">
    <w:name w:val="Основной текст (10) + Интервал 1 pt"/>
    <w:basedOn w:val="100"/>
    <w:uiPriority w:val="99"/>
    <w:rsid w:val="00F62DEA"/>
    <w:rPr>
      <w:spacing w:val="30"/>
      <w:sz w:val="25"/>
      <w:szCs w:val="25"/>
      <w:shd w:val="clear" w:color="auto" w:fill="FFFFFF"/>
      <w:lang w:val="en-US"/>
    </w:rPr>
  </w:style>
  <w:style w:type="paragraph" w:styleId="aff4">
    <w:name w:val="endnote text"/>
    <w:basedOn w:val="a"/>
    <w:link w:val="aff5"/>
    <w:uiPriority w:val="99"/>
    <w:semiHidden/>
    <w:rsid w:val="00F62DEA"/>
    <w:pPr>
      <w:spacing w:line="240" w:lineRule="auto"/>
    </w:pPr>
    <w:rPr>
      <w:rFonts w:eastAsia="Times New Roman" w:cs="Times New Roman"/>
      <w:szCs w:val="28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62DEA"/>
    <w:rPr>
      <w:rFonts w:eastAsia="Times New Roman"/>
      <w:szCs w:val="28"/>
    </w:rPr>
  </w:style>
  <w:style w:type="paragraph" w:styleId="aff6">
    <w:name w:val="List Paragraph"/>
    <w:basedOn w:val="a"/>
    <w:uiPriority w:val="34"/>
    <w:qFormat/>
    <w:rsid w:val="00F62DEA"/>
    <w:pPr>
      <w:spacing w:line="240" w:lineRule="auto"/>
      <w:ind w:left="720"/>
      <w:contextualSpacing/>
    </w:pPr>
    <w:rPr>
      <w:rFonts w:eastAsia="Times New Roman" w:cs="Times New Roman"/>
      <w:szCs w:val="28"/>
    </w:rPr>
  </w:style>
  <w:style w:type="character" w:styleId="aff7">
    <w:name w:val="footnote reference"/>
    <w:basedOn w:val="a0"/>
    <w:uiPriority w:val="99"/>
    <w:semiHidden/>
    <w:rsid w:val="00F62DEA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F62DEA"/>
    <w:pPr>
      <w:widowControl w:val="0"/>
      <w:spacing w:line="240" w:lineRule="auto"/>
      <w:ind w:firstLine="720"/>
      <w:jc w:val="left"/>
    </w:pPr>
    <w:rPr>
      <w:rFonts w:ascii="Arial" w:eastAsia="Times New Roman" w:hAnsi="Arial"/>
      <w:szCs w:val="28"/>
    </w:rPr>
  </w:style>
  <w:style w:type="character" w:customStyle="1" w:styleId="rvts6">
    <w:name w:val="rvts6"/>
    <w:basedOn w:val="a0"/>
    <w:uiPriority w:val="99"/>
    <w:rsid w:val="00F62DEA"/>
    <w:rPr>
      <w:rFonts w:cs="Times New Roman"/>
    </w:rPr>
  </w:style>
  <w:style w:type="paragraph" w:customStyle="1" w:styleId="Default">
    <w:name w:val="Default"/>
    <w:rsid w:val="00F62DEA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F62D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Cs w:val="28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2DEA"/>
    <w:rPr>
      <w:rFonts w:ascii="Courier New" w:eastAsia="Times New Roman" w:hAnsi="Courier New" w:cs="Courier New"/>
      <w:szCs w:val="28"/>
    </w:rPr>
  </w:style>
  <w:style w:type="paragraph" w:customStyle="1" w:styleId="16">
    <w:name w:val="Стиль1"/>
    <w:basedOn w:val="ConsPlusNonformat"/>
    <w:link w:val="17"/>
    <w:qFormat/>
    <w:rsid w:val="00F62DEA"/>
    <w:pPr>
      <w:widowControl/>
      <w:autoSpaceDE/>
      <w:autoSpaceDN/>
      <w:spacing w:before="120" w:after="120"/>
      <w:ind w:firstLine="709"/>
      <w:jc w:val="center"/>
    </w:pPr>
    <w:rPr>
      <w:rFonts w:eastAsia="Times New Roman"/>
      <w:b/>
      <w:caps/>
      <w:szCs w:val="28"/>
      <w:lang w:val="en-US"/>
    </w:rPr>
  </w:style>
  <w:style w:type="character" w:customStyle="1" w:styleId="ConsPlusNonformat0">
    <w:name w:val="ConsPlusNonformat Знак"/>
    <w:basedOn w:val="a0"/>
    <w:link w:val="ConsPlusNonformat"/>
    <w:uiPriority w:val="99"/>
    <w:rsid w:val="00F62DEA"/>
    <w:rPr>
      <w:rFonts w:ascii="Courier New" w:eastAsiaTheme="minorEastAsia" w:hAnsi="Courier New" w:cs="Courier New"/>
      <w:sz w:val="20"/>
      <w:szCs w:val="22"/>
      <w:lang w:eastAsia="ru-RU"/>
    </w:rPr>
  </w:style>
  <w:style w:type="character" w:customStyle="1" w:styleId="17">
    <w:name w:val="Стиль1 Знак"/>
    <w:basedOn w:val="ConsPlusNonformat0"/>
    <w:link w:val="16"/>
    <w:rsid w:val="00F62DEA"/>
    <w:rPr>
      <w:rFonts w:ascii="Courier New" w:eastAsia="Times New Roman" w:hAnsi="Courier New" w:cs="Courier New"/>
      <w:b/>
      <w:caps/>
      <w:sz w:val="20"/>
      <w:szCs w:val="28"/>
      <w:lang w:val="en-US" w:eastAsia="ru-RU"/>
    </w:rPr>
  </w:style>
  <w:style w:type="paragraph" w:styleId="aff8">
    <w:name w:val="Subtitle"/>
    <w:basedOn w:val="a"/>
    <w:next w:val="a"/>
    <w:link w:val="aff9"/>
    <w:qFormat/>
    <w:rsid w:val="00F62DE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9">
    <w:name w:val="Подзаголовок Знак"/>
    <w:basedOn w:val="a0"/>
    <w:link w:val="aff8"/>
    <w:rsid w:val="00F62DE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2d">
    <w:name w:val="Стиль2"/>
    <w:basedOn w:val="a"/>
    <w:link w:val="2e"/>
    <w:qFormat/>
    <w:rsid w:val="00F62DEA"/>
    <w:pPr>
      <w:tabs>
        <w:tab w:val="left" w:pos="709"/>
      </w:tabs>
      <w:spacing w:before="120" w:after="120" w:line="240" w:lineRule="auto"/>
      <w:ind w:firstLine="709"/>
    </w:pPr>
    <w:rPr>
      <w:rFonts w:eastAsia="Times New Roman" w:cs="Times New Roman"/>
      <w:b/>
      <w:szCs w:val="28"/>
      <w:lang w:val="en-US"/>
    </w:rPr>
  </w:style>
  <w:style w:type="paragraph" w:customStyle="1" w:styleId="39">
    <w:name w:val="Стиль3"/>
    <w:basedOn w:val="a"/>
    <w:link w:val="3a"/>
    <w:qFormat/>
    <w:rsid w:val="00F62DEA"/>
    <w:pPr>
      <w:tabs>
        <w:tab w:val="left" w:pos="709"/>
      </w:tabs>
      <w:spacing w:line="240" w:lineRule="auto"/>
      <w:ind w:firstLine="709"/>
      <w:jc w:val="center"/>
    </w:pPr>
    <w:rPr>
      <w:rFonts w:eastAsia="Times New Roman" w:cs="Times New Roman"/>
      <w:b/>
      <w:szCs w:val="28"/>
      <w:lang w:val="en-US"/>
    </w:rPr>
  </w:style>
  <w:style w:type="character" w:customStyle="1" w:styleId="2e">
    <w:name w:val="Стиль2 Знак"/>
    <w:basedOn w:val="a0"/>
    <w:link w:val="2d"/>
    <w:rsid w:val="00F62DEA"/>
    <w:rPr>
      <w:rFonts w:eastAsia="Times New Roman"/>
      <w:b/>
      <w:szCs w:val="28"/>
      <w:lang w:val="en-US"/>
    </w:rPr>
  </w:style>
  <w:style w:type="character" w:customStyle="1" w:styleId="3a">
    <w:name w:val="Стиль3 Знак"/>
    <w:basedOn w:val="a0"/>
    <w:link w:val="39"/>
    <w:rsid w:val="00F62DEA"/>
    <w:rPr>
      <w:rFonts w:eastAsia="Times New Roman"/>
      <w:b/>
      <w:szCs w:val="28"/>
      <w:lang w:val="en-US"/>
    </w:rPr>
  </w:style>
  <w:style w:type="paragraph" w:styleId="affa">
    <w:name w:val="TOC Heading"/>
    <w:basedOn w:val="1"/>
    <w:next w:val="a"/>
    <w:uiPriority w:val="39"/>
    <w:unhideWhenUsed/>
    <w:qFormat/>
    <w:rsid w:val="00F62DEA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</w:rPr>
  </w:style>
  <w:style w:type="paragraph" w:styleId="18">
    <w:name w:val="toc 1"/>
    <w:basedOn w:val="a"/>
    <w:next w:val="a"/>
    <w:autoRedefine/>
    <w:uiPriority w:val="39"/>
    <w:unhideWhenUsed/>
    <w:qFormat/>
    <w:rsid w:val="00F62DEA"/>
    <w:pPr>
      <w:spacing w:before="120" w:after="120" w:line="240" w:lineRule="auto"/>
    </w:pPr>
    <w:rPr>
      <w:rFonts w:eastAsia="Times New Roman" w:cs="Times New Roman"/>
      <w:b/>
      <w:bCs/>
      <w:caps/>
      <w:sz w:val="20"/>
      <w:szCs w:val="28"/>
    </w:rPr>
  </w:style>
  <w:style w:type="paragraph" w:styleId="2f">
    <w:name w:val="toc 2"/>
    <w:basedOn w:val="a"/>
    <w:next w:val="a"/>
    <w:autoRedefine/>
    <w:uiPriority w:val="39"/>
    <w:unhideWhenUsed/>
    <w:qFormat/>
    <w:rsid w:val="00F62DEA"/>
    <w:pPr>
      <w:tabs>
        <w:tab w:val="right" w:leader="dot" w:pos="9344"/>
      </w:tabs>
      <w:spacing w:line="240" w:lineRule="auto"/>
    </w:pPr>
    <w:rPr>
      <w:rFonts w:eastAsia="Times New Roman" w:cs="Times New Roman"/>
      <w:smallCaps/>
      <w:sz w:val="20"/>
      <w:szCs w:val="28"/>
    </w:rPr>
  </w:style>
  <w:style w:type="paragraph" w:styleId="affb">
    <w:name w:val="Title"/>
    <w:basedOn w:val="a"/>
    <w:next w:val="a"/>
    <w:link w:val="affc"/>
    <w:qFormat/>
    <w:rsid w:val="00F62DE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Cs w:val="52"/>
    </w:rPr>
  </w:style>
  <w:style w:type="character" w:customStyle="1" w:styleId="affc">
    <w:name w:val="Название Знак"/>
    <w:basedOn w:val="a0"/>
    <w:link w:val="affb"/>
    <w:rsid w:val="00F62DEA"/>
    <w:rPr>
      <w:rFonts w:eastAsiaTheme="majorEastAsia" w:cstheme="majorBidi"/>
      <w:color w:val="323E4F" w:themeColor="text2" w:themeShade="BF"/>
      <w:spacing w:val="5"/>
      <w:kern w:val="28"/>
      <w:szCs w:val="52"/>
    </w:rPr>
  </w:style>
  <w:style w:type="paragraph" w:styleId="3b">
    <w:name w:val="toc 3"/>
    <w:basedOn w:val="a"/>
    <w:next w:val="a"/>
    <w:autoRedefine/>
    <w:uiPriority w:val="39"/>
    <w:unhideWhenUsed/>
    <w:qFormat/>
    <w:rsid w:val="00F62DEA"/>
    <w:pPr>
      <w:spacing w:line="240" w:lineRule="auto"/>
      <w:ind w:left="560"/>
    </w:pPr>
    <w:rPr>
      <w:rFonts w:eastAsia="Times New Roman" w:cs="Times New Roman"/>
      <w:i/>
      <w:iCs/>
      <w:sz w:val="20"/>
      <w:szCs w:val="28"/>
    </w:rPr>
  </w:style>
  <w:style w:type="paragraph" w:styleId="47">
    <w:name w:val="toc 4"/>
    <w:basedOn w:val="a"/>
    <w:next w:val="a"/>
    <w:autoRedefine/>
    <w:uiPriority w:val="39"/>
    <w:unhideWhenUsed/>
    <w:rsid w:val="00F62DEA"/>
    <w:pPr>
      <w:spacing w:line="240" w:lineRule="auto"/>
      <w:ind w:left="840"/>
    </w:pPr>
    <w:rPr>
      <w:rFonts w:eastAsia="Times New Roman" w:cs="Times New Roman"/>
      <w:sz w:val="18"/>
      <w:szCs w:val="18"/>
    </w:rPr>
  </w:style>
  <w:style w:type="paragraph" w:styleId="55">
    <w:name w:val="toc 5"/>
    <w:basedOn w:val="a"/>
    <w:next w:val="a"/>
    <w:autoRedefine/>
    <w:unhideWhenUsed/>
    <w:rsid w:val="00F62DEA"/>
    <w:pPr>
      <w:spacing w:line="240" w:lineRule="auto"/>
      <w:ind w:left="1120"/>
    </w:pPr>
    <w:rPr>
      <w:rFonts w:eastAsia="Times New Roman" w:cs="Times New Roman"/>
      <w:sz w:val="18"/>
      <w:szCs w:val="18"/>
    </w:rPr>
  </w:style>
  <w:style w:type="paragraph" w:styleId="61">
    <w:name w:val="toc 6"/>
    <w:basedOn w:val="a"/>
    <w:next w:val="a"/>
    <w:autoRedefine/>
    <w:unhideWhenUsed/>
    <w:rsid w:val="00F62DEA"/>
    <w:pPr>
      <w:spacing w:line="240" w:lineRule="auto"/>
      <w:ind w:left="1400"/>
    </w:pPr>
    <w:rPr>
      <w:rFonts w:eastAsia="Times New Roman" w:cs="Times New Roman"/>
      <w:sz w:val="18"/>
      <w:szCs w:val="18"/>
    </w:rPr>
  </w:style>
  <w:style w:type="paragraph" w:styleId="75">
    <w:name w:val="toc 7"/>
    <w:basedOn w:val="a"/>
    <w:next w:val="a"/>
    <w:autoRedefine/>
    <w:unhideWhenUsed/>
    <w:rsid w:val="00F62DEA"/>
    <w:pPr>
      <w:spacing w:line="240" w:lineRule="auto"/>
      <w:ind w:left="1680"/>
    </w:pPr>
    <w:rPr>
      <w:rFonts w:eastAsia="Times New Roman" w:cs="Times New Roman"/>
      <w:sz w:val="18"/>
      <w:szCs w:val="18"/>
    </w:rPr>
  </w:style>
  <w:style w:type="paragraph" w:styleId="81">
    <w:name w:val="toc 8"/>
    <w:basedOn w:val="a"/>
    <w:next w:val="a"/>
    <w:autoRedefine/>
    <w:unhideWhenUsed/>
    <w:rsid w:val="00F62DEA"/>
    <w:pPr>
      <w:spacing w:line="240" w:lineRule="auto"/>
      <w:ind w:left="1960"/>
    </w:pPr>
    <w:rPr>
      <w:rFonts w:eastAsia="Times New Roman" w:cs="Times New Roman"/>
      <w:sz w:val="18"/>
      <w:szCs w:val="18"/>
    </w:rPr>
  </w:style>
  <w:style w:type="paragraph" w:styleId="91">
    <w:name w:val="toc 9"/>
    <w:basedOn w:val="a"/>
    <w:next w:val="a"/>
    <w:autoRedefine/>
    <w:unhideWhenUsed/>
    <w:rsid w:val="00F62DEA"/>
    <w:pPr>
      <w:spacing w:line="240" w:lineRule="auto"/>
      <w:ind w:left="2240"/>
    </w:pPr>
    <w:rPr>
      <w:rFonts w:eastAsia="Times New Roman" w:cs="Times New Roman"/>
      <w:sz w:val="18"/>
      <w:szCs w:val="18"/>
    </w:rPr>
  </w:style>
  <w:style w:type="numbering" w:customStyle="1" w:styleId="111">
    <w:name w:val="Нет списка11"/>
    <w:next w:val="a2"/>
    <w:uiPriority w:val="99"/>
    <w:semiHidden/>
    <w:unhideWhenUsed/>
    <w:rsid w:val="00F62DEA"/>
  </w:style>
  <w:style w:type="character" w:styleId="affd">
    <w:name w:val="FollowedHyperlink"/>
    <w:basedOn w:val="a0"/>
    <w:uiPriority w:val="99"/>
    <w:semiHidden/>
    <w:unhideWhenUsed/>
    <w:rsid w:val="00F62DEA"/>
    <w:rPr>
      <w:color w:val="954F72" w:themeColor="followedHyperlink"/>
      <w:u w:val="single"/>
    </w:rPr>
  </w:style>
  <w:style w:type="numbering" w:customStyle="1" w:styleId="2f0">
    <w:name w:val="Нет списка2"/>
    <w:next w:val="a2"/>
    <w:uiPriority w:val="99"/>
    <w:semiHidden/>
    <w:unhideWhenUsed/>
    <w:rsid w:val="00F62DEA"/>
  </w:style>
  <w:style w:type="table" w:customStyle="1" w:styleId="62">
    <w:name w:val="Сетка таблицы6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F62DEA"/>
  </w:style>
  <w:style w:type="table" w:customStyle="1" w:styleId="1111">
    <w:name w:val="Сетка таблицы111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bCs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e">
    <w:name w:val="Placeholder Text"/>
    <w:basedOn w:val="a0"/>
    <w:uiPriority w:val="99"/>
    <w:semiHidden/>
    <w:rsid w:val="00F62DEA"/>
    <w:rPr>
      <w:color w:val="808080"/>
    </w:rPr>
  </w:style>
  <w:style w:type="paragraph" w:customStyle="1" w:styleId="western">
    <w:name w:val="western"/>
    <w:basedOn w:val="a"/>
    <w:rsid w:val="00F62DE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customStyle="1" w:styleId="76">
    <w:name w:val="Сетка таблицы7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Обычный1"/>
    <w:rsid w:val="00F62DEA"/>
    <w:pPr>
      <w:widowControl w:val="0"/>
      <w:spacing w:line="240" w:lineRule="auto"/>
      <w:ind w:firstLine="0"/>
      <w:jc w:val="left"/>
    </w:pPr>
    <w:rPr>
      <w:rFonts w:ascii="Arial" w:eastAsia="Times New Roman" w:hAnsi="Arial"/>
      <w:snapToGrid w:val="0"/>
      <w:sz w:val="20"/>
      <w:lang w:eastAsia="ru-RU"/>
    </w:rPr>
  </w:style>
  <w:style w:type="table" w:customStyle="1" w:styleId="82">
    <w:name w:val="Сетка таблицы8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1"/>
    <w:next w:val="a3"/>
    <w:uiPriority w:val="39"/>
    <w:rsid w:val="00F62DE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1"/>
    <w:next w:val="a3"/>
    <w:uiPriority w:val="39"/>
    <w:rsid w:val="00F62DE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39"/>
    <w:rsid w:val="00F62DE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39"/>
    <w:rsid w:val="00F62DE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3"/>
    <w:uiPriority w:val="39"/>
    <w:rsid w:val="00F62DE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3"/>
    <w:uiPriority w:val="39"/>
    <w:rsid w:val="00F62DE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3"/>
    <w:uiPriority w:val="39"/>
    <w:rsid w:val="00F62DE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3"/>
    <w:uiPriority w:val="39"/>
    <w:rsid w:val="00F62DE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3"/>
    <w:uiPriority w:val="39"/>
    <w:rsid w:val="00F62DE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rsid w:val="00F62DEA"/>
    <w:pPr>
      <w:spacing w:line="240" w:lineRule="auto"/>
      <w:ind w:firstLine="0"/>
      <w:jc w:val="left"/>
    </w:pPr>
    <w:rPr>
      <w:rFonts w:eastAsia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endnote reference"/>
    <w:basedOn w:val="a0"/>
    <w:uiPriority w:val="99"/>
    <w:semiHidden/>
    <w:unhideWhenUsed/>
    <w:rsid w:val="00F62DEA"/>
    <w:rPr>
      <w:vertAlign w:val="superscript"/>
    </w:rPr>
  </w:style>
  <w:style w:type="table" w:customStyle="1" w:styleId="210">
    <w:name w:val="Сетка таблицы21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3"/>
    <w:uiPriority w:val="39"/>
    <w:rsid w:val="00F62DE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uiPriority w:val="39"/>
    <w:rsid w:val="00F62DE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ascii="Calibri" w:eastAsia="Calibri" w:hAnsi="Calibri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ascii="Calibri" w:eastAsia="Calibri" w:hAnsi="Calibri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ascii="Calibri" w:eastAsia="Calibri" w:hAnsi="Calibri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ascii="Calibri" w:eastAsia="Calibri" w:hAnsi="Calibri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3"/>
    <w:uiPriority w:val="39"/>
    <w:rsid w:val="00F62DE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1"/>
    <w:next w:val="a3"/>
    <w:uiPriority w:val="39"/>
    <w:rsid w:val="00F62DE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uiPriority w:val="39"/>
    <w:rsid w:val="00F62DE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3"/>
    <w:uiPriority w:val="39"/>
    <w:rsid w:val="00F62DE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Сетка таблицы39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1"/>
    <w:next w:val="a3"/>
    <w:uiPriority w:val="39"/>
    <w:rsid w:val="00F62DE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3"/>
    <w:uiPriority w:val="39"/>
    <w:rsid w:val="00F62DE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3"/>
    <w:uiPriority w:val="39"/>
    <w:rsid w:val="00F62DE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1"/>
    <w:next w:val="a3"/>
    <w:uiPriority w:val="39"/>
    <w:rsid w:val="00F62DE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3"/>
    <w:uiPriority w:val="39"/>
    <w:rsid w:val="00F62DE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A4A0DD58-DB29-48A5-868F-9F08CCDC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Виктория Александровна</dc:creator>
  <cp:lastModifiedBy>Кочетков Станислав Геннадьевич</cp:lastModifiedBy>
  <cp:revision>3</cp:revision>
  <cp:lastPrinted>2025-12-25T05:13:00Z</cp:lastPrinted>
  <dcterms:created xsi:type="dcterms:W3CDTF">2025-12-25T05:19:00Z</dcterms:created>
  <dcterms:modified xsi:type="dcterms:W3CDTF">2025-12-26T09:39:00Z</dcterms:modified>
</cp:coreProperties>
</file>