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2937E4">
        <w:rPr>
          <w:rFonts w:ascii="Times New Roman" w:hAnsi="Times New Roman"/>
          <w:sz w:val="28"/>
          <w:szCs w:val="28"/>
        </w:rPr>
        <w:t>носят рекомендательный характер и не являются</w:t>
      </w:r>
      <w:proofErr w:type="gramEnd"/>
      <w:r w:rsidRPr="002937E4">
        <w:rPr>
          <w:rFonts w:ascii="Times New Roman" w:hAnsi="Times New Roman"/>
          <w:sz w:val="28"/>
          <w:szCs w:val="28"/>
        </w:rPr>
        <w:t xml:space="preserve">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58544F">
        <w:rPr>
          <w:rFonts w:ascii="Times New Roman" w:hAnsi="Times New Roman"/>
          <w:sz w:val="28"/>
          <w:szCs w:val="28"/>
          <w:highlight w:val="yellow"/>
        </w:rPr>
        <w:t xml:space="preserve">Представление Сведений после увольнения служащего (работника) в период с 1 января по 1 (30) апреля </w:t>
      </w:r>
      <w:r w:rsidR="00792B26" w:rsidRPr="0058544F">
        <w:rPr>
          <w:rFonts w:ascii="Times New Roman" w:hAnsi="Times New Roman"/>
          <w:sz w:val="28"/>
          <w:szCs w:val="28"/>
          <w:highlight w:val="yellow"/>
        </w:rPr>
        <w:t>202</w:t>
      </w:r>
      <w:r w:rsidR="004D42D9" w:rsidRPr="0058544F">
        <w:rPr>
          <w:rFonts w:ascii="Times New Roman" w:hAnsi="Times New Roman"/>
          <w:sz w:val="28"/>
          <w:szCs w:val="28"/>
          <w:highlight w:val="yellow"/>
        </w:rPr>
        <w:t>5</w:t>
      </w:r>
      <w:r w:rsidRPr="0058544F">
        <w:rPr>
          <w:rFonts w:ascii="Times New Roman" w:hAnsi="Times New Roman"/>
          <w:sz w:val="28"/>
          <w:szCs w:val="28"/>
          <w:highlight w:val="yellow"/>
        </w:rPr>
        <w:t> г. не требуется</w:t>
      </w:r>
      <w:r w:rsidRPr="002937E4">
        <w:rPr>
          <w:rFonts w:ascii="Times New Roman" w:hAnsi="Times New Roman"/>
          <w:sz w:val="28"/>
          <w:szCs w:val="28"/>
        </w:rPr>
        <w:t>.</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w:t>
            </w:r>
            <w:proofErr w:type="gramStart"/>
            <w:r w:rsidRPr="002937E4">
              <w:rPr>
                <w:rFonts w:ascii="Times New Roman" w:hAnsi="Times New Roman"/>
                <w:sz w:val="28"/>
                <w:szCs w:val="28"/>
              </w:rPr>
              <w:t xml:space="preserve">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и вступило</w:t>
            </w:r>
            <w:proofErr w:type="gramEnd"/>
            <w:r w:rsidRPr="002937E4">
              <w:rPr>
                <w:rFonts w:ascii="Times New Roman" w:hAnsi="Times New Roman"/>
                <w:sz w:val="28"/>
                <w:szCs w:val="28"/>
              </w:rPr>
              <w:t xml:space="preserve">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w:t>
            </w:r>
            <w:proofErr w:type="gramStart"/>
            <w:r w:rsidRPr="002937E4">
              <w:rPr>
                <w:rFonts w:ascii="Times New Roman" w:hAnsi="Times New Roman"/>
                <w:sz w:val="28"/>
                <w:szCs w:val="28"/>
              </w:rPr>
              <w:t xml:space="preserve">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и вступило</w:t>
            </w:r>
            <w:proofErr w:type="gramEnd"/>
            <w:r w:rsidRPr="002937E4">
              <w:rPr>
                <w:rFonts w:ascii="Times New Roman" w:hAnsi="Times New Roman"/>
                <w:sz w:val="28"/>
                <w:szCs w:val="28"/>
              </w:rPr>
              <w:t xml:space="preserve">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58544F">
        <w:rPr>
          <w:rFonts w:ascii="Times New Roman" w:hAnsi="Times New Roman"/>
          <w:sz w:val="28"/>
          <w:szCs w:val="28"/>
          <w:highlight w:val="yellow"/>
        </w:rPr>
        <w:t>В случае выявления</w:t>
      </w:r>
      <w:r w:rsidR="00970EF1" w:rsidRPr="0058544F">
        <w:rPr>
          <w:rFonts w:ascii="Times New Roman" w:hAnsi="Times New Roman"/>
          <w:sz w:val="28"/>
          <w:szCs w:val="28"/>
          <w:highlight w:val="yellow"/>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w:t>
      </w:r>
      <w:r w:rsidR="00970EF1" w:rsidRPr="006938E6">
        <w:rPr>
          <w:rFonts w:ascii="Times New Roman" w:hAnsi="Times New Roman"/>
          <w:sz w:val="28"/>
          <w:szCs w:val="28"/>
          <w:highlight w:val="yellow"/>
        </w:rPr>
        <w:t xml:space="preserve">ошибки, такому </w:t>
      </w:r>
      <w:r w:rsidRPr="006938E6">
        <w:rPr>
          <w:rFonts w:ascii="Times New Roman" w:hAnsi="Times New Roman"/>
          <w:sz w:val="28"/>
          <w:szCs w:val="28"/>
          <w:highlight w:val="yellow"/>
        </w:rPr>
        <w:t xml:space="preserve">служащему (работнику) рекомендуется к представляемой в </w:t>
      </w:r>
      <w:r w:rsidR="007C36CD" w:rsidRPr="006938E6">
        <w:rPr>
          <w:rFonts w:ascii="Times New Roman" w:hAnsi="Times New Roman"/>
          <w:sz w:val="28"/>
          <w:szCs w:val="28"/>
          <w:highlight w:val="yellow"/>
        </w:rPr>
        <w:t xml:space="preserve">2025 </w:t>
      </w:r>
      <w:r w:rsidRPr="006938E6">
        <w:rPr>
          <w:rFonts w:ascii="Times New Roman" w:hAnsi="Times New Roman"/>
          <w:sz w:val="28"/>
          <w:szCs w:val="28"/>
          <w:highlight w:val="yellow"/>
        </w:rPr>
        <w:t>году справке</w:t>
      </w:r>
      <w:r w:rsidRPr="006848CC">
        <w:rPr>
          <w:rFonts w:ascii="Times New Roman" w:hAnsi="Times New Roman"/>
          <w:sz w:val="28"/>
          <w:szCs w:val="28"/>
        </w:rPr>
        <w:t xml:space="preserve"> </w:t>
      </w:r>
      <w:r w:rsidRPr="0058544F">
        <w:rPr>
          <w:rFonts w:ascii="Times New Roman" w:hAnsi="Times New Roman"/>
          <w:sz w:val="28"/>
          <w:szCs w:val="28"/>
          <w:highlight w:val="yellow"/>
        </w:rPr>
        <w:t>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w:t>
      </w:r>
      <w:proofErr w:type="gramStart"/>
      <w:r w:rsidRPr="00B22F77">
        <w:rPr>
          <w:rFonts w:ascii="Times New Roman" w:hAnsi="Times New Roman"/>
          <w:sz w:val="28"/>
          <w:szCs w:val="28"/>
        </w:rPr>
        <w:t xml:space="preserve">подписать </w:t>
      </w:r>
      <w:r w:rsidR="00CF0B43" w:rsidRPr="00B22F77">
        <w:rPr>
          <w:rFonts w:ascii="Times New Roman" w:hAnsi="Times New Roman"/>
          <w:sz w:val="28"/>
          <w:szCs w:val="28"/>
        </w:rPr>
        <w:t>и представить</w:t>
      </w:r>
      <w:proofErr w:type="gramEnd"/>
      <w:r w:rsidR="00CF0B43" w:rsidRPr="00B22F77">
        <w:rPr>
          <w:rFonts w:ascii="Times New Roman" w:hAnsi="Times New Roman"/>
          <w:sz w:val="28"/>
          <w:szCs w:val="28"/>
        </w:rPr>
        <w:t xml:space="preserve">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596A17">
        <w:rPr>
          <w:rFonts w:ascii="Times New Roman" w:hAnsi="Times New Roman"/>
          <w:sz w:val="28"/>
          <w:szCs w:val="28"/>
          <w:highlight w:val="yellow"/>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596A17">
        <w:rPr>
          <w:rFonts w:ascii="Times New Roman" w:hAnsi="Times New Roman"/>
          <w:sz w:val="28"/>
          <w:szCs w:val="28"/>
          <w:highlight w:val="yellow"/>
        </w:rPr>
        <w:t xml:space="preserve">будет </w:t>
      </w:r>
      <w:r w:rsidRPr="00596A17">
        <w:rPr>
          <w:rFonts w:ascii="Times New Roman" w:hAnsi="Times New Roman"/>
          <w:sz w:val="28"/>
          <w:szCs w:val="28"/>
          <w:highlight w:val="yellow"/>
        </w:rPr>
        <w:t xml:space="preserve">ранее отчетной даты, указываемой на титульном листе справки, или позднее даты </w:t>
      </w:r>
      <w:proofErr w:type="gramStart"/>
      <w:r w:rsidRPr="00596A17">
        <w:rPr>
          <w:rFonts w:ascii="Times New Roman" w:hAnsi="Times New Roman"/>
          <w:sz w:val="28"/>
          <w:szCs w:val="28"/>
          <w:highlight w:val="yellow"/>
        </w:rPr>
        <w:t>заверения достоверности</w:t>
      </w:r>
      <w:proofErr w:type="gramEnd"/>
      <w:r w:rsidRPr="00596A17">
        <w:rPr>
          <w:rFonts w:ascii="Times New Roman" w:hAnsi="Times New Roman"/>
          <w:sz w:val="28"/>
          <w:szCs w:val="28"/>
          <w:highlight w:val="yellow"/>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w:t>
      </w:r>
      <w:proofErr w:type="gramStart"/>
      <w:r w:rsidRPr="002937E4">
        <w:rPr>
          <w:rFonts w:ascii="Times New Roman" w:hAnsi="Times New Roman"/>
          <w:sz w:val="28"/>
          <w:szCs w:val="28"/>
        </w:rPr>
        <w:t>менять и вставлять</w:t>
      </w:r>
      <w:proofErr w:type="gramEnd"/>
      <w:r w:rsidRPr="002937E4">
        <w:rPr>
          <w:rFonts w:ascii="Times New Roman" w:hAnsi="Times New Roman"/>
          <w:sz w:val="28"/>
          <w:szCs w:val="28"/>
        </w:rPr>
        <w:t xml:space="preserve">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w:t>
      </w:r>
      <w:proofErr w:type="gramStart"/>
      <w:r w:rsidRPr="006848CC">
        <w:rPr>
          <w:rFonts w:ascii="Times New Roman" w:hAnsi="Times New Roman"/>
          <w:sz w:val="28"/>
          <w:szCs w:val="28"/>
        </w:rPr>
        <w:t>прошивать и фиксировать</w:t>
      </w:r>
      <w:proofErr w:type="gramEnd"/>
      <w:r w:rsidRPr="006848CC">
        <w:rPr>
          <w:rFonts w:ascii="Times New Roman" w:hAnsi="Times New Roman"/>
          <w:sz w:val="28"/>
          <w:szCs w:val="28"/>
        </w:rPr>
        <w:t xml:space="preserve">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w:t>
      </w:r>
      <w:r w:rsidRPr="00B77E16">
        <w:rPr>
          <w:rStyle w:val="af5"/>
          <w:rFonts w:ascii="Times New Roman" w:hAnsi="Times New Roman" w:cs="Times New Roman"/>
          <w:color w:val="000000"/>
          <w:sz w:val="28"/>
          <w:szCs w:val="28"/>
          <w:highlight w:val="yellow"/>
        </w:rPr>
        <w:t xml:space="preserve">"временно </w:t>
      </w:r>
      <w:proofErr w:type="gramStart"/>
      <w:r w:rsidRPr="00B77E16">
        <w:rPr>
          <w:rStyle w:val="af5"/>
          <w:rFonts w:ascii="Times New Roman" w:hAnsi="Times New Roman" w:cs="Times New Roman"/>
          <w:color w:val="000000"/>
          <w:sz w:val="28"/>
          <w:szCs w:val="28"/>
          <w:highlight w:val="yellow"/>
        </w:rPr>
        <w:t>неработающий</w:t>
      </w:r>
      <w:proofErr w:type="gramEnd"/>
      <w:r w:rsidRPr="00B77E16">
        <w:rPr>
          <w:rStyle w:val="af5"/>
          <w:rFonts w:ascii="Times New Roman" w:hAnsi="Times New Roman" w:cs="Times New Roman"/>
          <w:color w:val="000000"/>
          <w:sz w:val="28"/>
          <w:szCs w:val="28"/>
          <w:highlight w:val="yellow"/>
        </w:rPr>
        <w:t>, претендующий на замещение "наименование должности</w:t>
      </w:r>
      <w:r w:rsidRPr="006848CC">
        <w:rPr>
          <w:rStyle w:val="af5"/>
          <w:rFonts w:ascii="Times New Roman" w:hAnsi="Times New Roman" w:cs="Times New Roman"/>
          <w:color w:val="000000"/>
          <w:sz w:val="28"/>
          <w:szCs w:val="28"/>
        </w:rPr>
        <w:t>".</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6848CC">
        <w:rPr>
          <w:rStyle w:val="af5"/>
          <w:rFonts w:ascii="Times New Roman" w:hAnsi="Times New Roman" w:cs="Times New Roman"/>
          <w:sz w:val="28"/>
          <w:szCs w:val="28"/>
        </w:rPr>
        <w:t>ищут работу и готовы</w:t>
      </w:r>
      <w:proofErr w:type="gramEnd"/>
      <w:r w:rsidRPr="006848CC">
        <w:rPr>
          <w:rStyle w:val="af5"/>
          <w:rFonts w:ascii="Times New Roman" w:hAnsi="Times New Roman" w:cs="Times New Roman"/>
          <w:sz w:val="28"/>
          <w:szCs w:val="28"/>
        </w:rP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w:t>
      </w:r>
      <w:r w:rsidRPr="00B77E16">
        <w:rPr>
          <w:rFonts w:ascii="Times New Roman" w:hAnsi="Times New Roman" w:cs="Times New Roman"/>
          <w:sz w:val="28"/>
          <w:szCs w:val="28"/>
          <w:highlight w:val="yellow"/>
        </w:rPr>
        <w:t>"Военнослужащий</w:t>
      </w:r>
      <w:r w:rsidRPr="00837436">
        <w:rPr>
          <w:rFonts w:ascii="Times New Roman" w:hAnsi="Times New Roman" w:cs="Times New Roman"/>
          <w:sz w:val="28"/>
          <w:szCs w:val="28"/>
        </w:rPr>
        <w:t>";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B77E16">
        <w:rPr>
          <w:rFonts w:ascii="Times New Roman" w:hAnsi="Times New Roman" w:cs="Times New Roman"/>
          <w:sz w:val="28"/>
          <w:szCs w:val="28"/>
          <w:highlight w:val="yellow"/>
        </w:rPr>
        <w:t>самозанятые</w:t>
      </w:r>
      <w:proofErr w:type="spellEnd"/>
      <w:r w:rsidRPr="00B77E16">
        <w:rPr>
          <w:rFonts w:ascii="Times New Roman" w:hAnsi="Times New Roman" w:cs="Times New Roman"/>
          <w:sz w:val="28"/>
          <w:szCs w:val="28"/>
          <w:highlight w:val="yellow"/>
        </w:rPr>
        <w:t xml:space="preserve"> граждане</w:t>
      </w:r>
      <w:r w:rsidRPr="006848CC">
        <w:rPr>
          <w:rFonts w:ascii="Times New Roman" w:hAnsi="Times New Roman" w:cs="Times New Roman"/>
          <w:sz w:val="28"/>
          <w:szCs w:val="28"/>
        </w:rPr>
        <w:t xml:space="preserve">, </w:t>
      </w:r>
      <w:r w:rsidRPr="00B77E16">
        <w:rPr>
          <w:rFonts w:ascii="Times New Roman" w:hAnsi="Times New Roman" w:cs="Times New Roman"/>
          <w:sz w:val="28"/>
          <w:szCs w:val="28"/>
          <w:highlight w:val="yellow"/>
        </w:rPr>
        <w:t>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6848CC">
        <w:rPr>
          <w:rFonts w:ascii="Times New Roman" w:hAnsi="Times New Roman"/>
          <w:sz w:val="28"/>
          <w:szCs w:val="28"/>
        </w:rPr>
        <w:t>е-</w:t>
      </w:r>
      <w:proofErr w:type="gramEnd"/>
      <w:r w:rsidRPr="006848CC">
        <w:rPr>
          <w:rFonts w:ascii="Times New Roman" w:hAnsi="Times New Roman"/>
          <w:sz w:val="28"/>
          <w:szCs w:val="28"/>
        </w:rPr>
        <w:t xml:space="preserve">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5154">
        <w:rPr>
          <w:rFonts w:ascii="Times New Roman" w:hAnsi="Times New Roman" w:cs="Times New Roman"/>
          <w:sz w:val="28"/>
          <w:szCs w:val="28"/>
          <w:highlight w:val="yellow"/>
        </w:rPr>
        <w:t>зачета стоимости старого транспортного средства в стоимость при покупке нового по договорам</w:t>
      </w:r>
      <w:r w:rsidRPr="006848CC">
        <w:rPr>
          <w:rFonts w:ascii="Times New Roman" w:hAnsi="Times New Roman" w:cs="Times New Roman"/>
          <w:sz w:val="28"/>
          <w:szCs w:val="28"/>
        </w:rPr>
        <w:t xml:space="preserve"> </w:t>
      </w:r>
      <w:r w:rsidRPr="00685154">
        <w:rPr>
          <w:rFonts w:ascii="Times New Roman" w:hAnsi="Times New Roman" w:cs="Times New Roman"/>
          <w:sz w:val="28"/>
          <w:szCs w:val="28"/>
          <w:highlight w:val="yellow"/>
        </w:rPr>
        <w:t>"трейд-ин"</w:t>
      </w:r>
      <w:r w:rsidRPr="006848C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5154">
        <w:rPr>
          <w:rFonts w:ascii="Times New Roman" w:hAnsi="Times New Roman" w:cs="Times New Roman"/>
          <w:sz w:val="28"/>
          <w:szCs w:val="28"/>
          <w:highlight w:val="yellow"/>
        </w:rPr>
        <w:t xml:space="preserve">Сумма в размере 300 000 руб. является доходом и подлежит указанию в строке </w:t>
      </w:r>
      <w:r w:rsidRPr="00685154">
        <w:rPr>
          <w:rFonts w:ascii="Times New Roman" w:hAnsi="Times New Roman"/>
          <w:b/>
          <w:sz w:val="28"/>
          <w:highlight w:val="yellow"/>
        </w:rPr>
        <w:t>"Иные доходы</w:t>
      </w:r>
      <w:r w:rsidRPr="00AD75B1">
        <w:rPr>
          <w:rFonts w:ascii="Times New Roman" w:hAnsi="Times New Roman"/>
          <w:b/>
          <w:sz w:val="28"/>
        </w:rPr>
        <w:t>"</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5154">
        <w:rPr>
          <w:rFonts w:ascii="Times New Roman" w:hAnsi="Times New Roman" w:cs="Times New Roman"/>
          <w:sz w:val="28"/>
          <w:szCs w:val="28"/>
          <w:highlight w:val="yellow"/>
        </w:rPr>
        <w:t>В ситуации продажи имущества, находящегося в долевой собственности</w:t>
      </w:r>
      <w:r w:rsidRPr="006848CC">
        <w:rPr>
          <w:rFonts w:ascii="Times New Roman" w:hAnsi="Times New Roman" w:cs="Times New Roman"/>
          <w:sz w:val="28"/>
          <w:szCs w:val="28"/>
        </w:rPr>
        <w:t xml:space="preserve">,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w:t>
      </w:r>
      <w:r w:rsidRPr="00685154">
        <w:rPr>
          <w:rFonts w:ascii="Times New Roman" w:hAnsi="Times New Roman" w:cs="Times New Roman"/>
          <w:sz w:val="28"/>
          <w:szCs w:val="28"/>
          <w:highlight w:val="yellow"/>
        </w:rPr>
        <w:t>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5154">
        <w:rPr>
          <w:rFonts w:ascii="Times New Roman" w:hAnsi="Times New Roman"/>
          <w:sz w:val="28"/>
          <w:szCs w:val="28"/>
          <w:highlight w:val="yellow"/>
        </w:rPr>
        <w:t>выплаты денежных сумм, осуществленные на основании договоров страхования.</w:t>
      </w:r>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w:t>
      </w:r>
      <w:proofErr w:type="gramStart"/>
      <w:r w:rsidRPr="007812F8">
        <w:rPr>
          <w:rStyle w:val="af5"/>
          <w:rFonts w:ascii="Times New Roman" w:hAnsi="Times New Roman" w:cs="Times New Roman"/>
          <w:color w:val="000000"/>
          <w:sz w:val="28"/>
          <w:szCs w:val="28"/>
        </w:rPr>
        <w:t>учитываются и не подлежат</w:t>
      </w:r>
      <w:proofErr w:type="gramEnd"/>
      <w:r w:rsidRPr="007812F8">
        <w:rPr>
          <w:rStyle w:val="af5"/>
          <w:rFonts w:ascii="Times New Roman" w:hAnsi="Times New Roman" w:cs="Times New Roman"/>
          <w:color w:val="000000"/>
          <w:sz w:val="28"/>
          <w:szCs w:val="28"/>
        </w:rPr>
        <w:t xml:space="preserve">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Pr="00835258" w:rsidRDefault="00F75484">
      <w:pPr>
        <w:pStyle w:val="af7"/>
        <w:numPr>
          <w:ilvl w:val="0"/>
          <w:numId w:val="1"/>
        </w:numPr>
        <w:ind w:left="0" w:firstLine="567"/>
        <w:rPr>
          <w:rFonts w:ascii="Times New Roman" w:eastAsia="Times New Roman" w:hAnsi="Times New Roman"/>
          <w:sz w:val="28"/>
          <w:szCs w:val="28"/>
          <w:highlight w:val="yellow"/>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w:t>
      </w:r>
      <w:r w:rsidRPr="00835258">
        <w:rPr>
          <w:rFonts w:ascii="Times New Roman" w:eastAsia="Times New Roman" w:hAnsi="Times New Roman"/>
          <w:sz w:val="28"/>
          <w:szCs w:val="28"/>
          <w:highlight w:val="yellow"/>
          <w:lang w:eastAsia="ru-RU"/>
        </w:rPr>
        <w:t xml:space="preserve">цифровая валюта, полученная в результате осуществления </w:t>
      </w:r>
      <w:proofErr w:type="spellStart"/>
      <w:r w:rsidRPr="00835258">
        <w:rPr>
          <w:rFonts w:ascii="Times New Roman" w:eastAsia="Times New Roman" w:hAnsi="Times New Roman"/>
          <w:sz w:val="28"/>
          <w:szCs w:val="28"/>
          <w:highlight w:val="yellow"/>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xml:space="preserve">), при ее наличии в собственности </w:t>
      </w:r>
      <w:r w:rsidR="00C854FC" w:rsidRPr="00835258">
        <w:rPr>
          <w:rFonts w:ascii="Times New Roman" w:eastAsia="Times New Roman" w:hAnsi="Times New Roman"/>
          <w:sz w:val="28"/>
          <w:szCs w:val="28"/>
          <w:highlight w:val="yellow"/>
          <w:lang w:eastAsia="ru-RU"/>
        </w:rPr>
        <w:t>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835258" w:rsidRDefault="00CF22F2">
      <w:pPr>
        <w:pStyle w:val="af7"/>
        <w:numPr>
          <w:ilvl w:val="0"/>
          <w:numId w:val="1"/>
        </w:numPr>
        <w:ind w:left="0" w:firstLine="567"/>
        <w:rPr>
          <w:rFonts w:ascii="Times New Roman" w:hAnsi="Times New Roman"/>
          <w:sz w:val="28"/>
          <w:szCs w:val="28"/>
          <w:highlight w:val="yellow"/>
        </w:rPr>
      </w:pPr>
      <w:r w:rsidRPr="00835258">
        <w:rPr>
          <w:rFonts w:ascii="Times New Roman" w:hAnsi="Times New Roman"/>
          <w:sz w:val="28"/>
          <w:szCs w:val="28"/>
          <w:highlight w:val="yellow"/>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835258">
        <w:rPr>
          <w:rFonts w:ascii="Times New Roman" w:hAnsi="Times New Roman"/>
          <w:sz w:val="28"/>
          <w:szCs w:val="28"/>
          <w:highlight w:val="yellow"/>
        </w:rPr>
        <w:t>1) в виде социального, имущественного, инвестиционного налогового вычета</w:t>
      </w:r>
      <w:r w:rsidRPr="006848CC">
        <w:rPr>
          <w:rFonts w:ascii="Times New Roman" w:hAnsi="Times New Roman"/>
          <w:sz w:val="28"/>
          <w:szCs w:val="28"/>
        </w:rPr>
        <w:t>;</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835258">
        <w:rPr>
          <w:rFonts w:ascii="Times New Roman" w:hAnsi="Times New Roman"/>
          <w:color w:val="000000"/>
          <w:sz w:val="28"/>
          <w:szCs w:val="28"/>
          <w:highlight w:val="yellow"/>
        </w:rPr>
        <w:t>в качестве бонусных баллов</w:t>
      </w:r>
      <w:r w:rsidRPr="00835258">
        <w:rPr>
          <w:rFonts w:ascii="Times New Roman" w:hAnsi="Times New Roman"/>
          <w:sz w:val="28"/>
          <w:szCs w:val="28"/>
          <w:highlight w:val="yellow"/>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835258">
        <w:rPr>
          <w:rFonts w:ascii="Times New Roman" w:hAnsi="Times New Roman"/>
          <w:color w:val="000000"/>
          <w:sz w:val="28"/>
          <w:szCs w:val="28"/>
          <w:highlight w:val="yellow"/>
        </w:rPr>
        <w:t>(</w:t>
      </w:r>
      <w:r w:rsidRPr="00835258">
        <w:rPr>
          <w:rFonts w:ascii="Times New Roman" w:hAnsi="Times New Roman"/>
          <w:sz w:val="28"/>
          <w:szCs w:val="28"/>
          <w:highlight w:val="yellow"/>
        </w:rPr>
        <w:t>"</w:t>
      </w:r>
      <w:proofErr w:type="spellStart"/>
      <w:r w:rsidRPr="00835258">
        <w:rPr>
          <w:rFonts w:ascii="Times New Roman" w:hAnsi="Times New Roman"/>
          <w:sz w:val="28"/>
          <w:szCs w:val="28"/>
          <w:highlight w:val="yellow"/>
        </w:rPr>
        <w:t>кешбэк</w:t>
      </w:r>
      <w:proofErr w:type="spellEnd"/>
      <w:r w:rsidRPr="00835258">
        <w:rPr>
          <w:rFonts w:ascii="Times New Roman" w:hAnsi="Times New Roman"/>
          <w:sz w:val="28"/>
          <w:szCs w:val="28"/>
          <w:highlight w:val="yellow"/>
        </w:rPr>
        <w:t xml:space="preserve"> сервис"), включая т.н. "туристический </w:t>
      </w:r>
      <w:proofErr w:type="spellStart"/>
      <w:r w:rsidRPr="00835258">
        <w:rPr>
          <w:rFonts w:ascii="Times New Roman" w:hAnsi="Times New Roman"/>
          <w:sz w:val="28"/>
          <w:szCs w:val="28"/>
          <w:highlight w:val="yellow"/>
        </w:rPr>
        <w:t>кешбэк</w:t>
      </w:r>
      <w:proofErr w:type="spellEnd"/>
      <w:r w:rsidRPr="00835258">
        <w:rPr>
          <w:rFonts w:ascii="Times New Roman" w:hAnsi="Times New Roman"/>
          <w:sz w:val="28"/>
          <w:szCs w:val="28"/>
          <w:highlight w:val="yellow"/>
        </w:rPr>
        <w:t xml:space="preserve">", "детский </w:t>
      </w:r>
      <w:proofErr w:type="spellStart"/>
      <w:r w:rsidRPr="00835258">
        <w:rPr>
          <w:rFonts w:ascii="Times New Roman" w:hAnsi="Times New Roman"/>
          <w:sz w:val="28"/>
          <w:szCs w:val="28"/>
          <w:highlight w:val="yellow"/>
        </w:rPr>
        <w:t>кешбэк</w:t>
      </w:r>
      <w:proofErr w:type="spellEnd"/>
      <w:r w:rsidRPr="00835258">
        <w:rPr>
          <w:rFonts w:ascii="Times New Roman" w:hAnsi="Times New Roman"/>
          <w:sz w:val="28"/>
          <w:szCs w:val="28"/>
          <w:highlight w:val="yellow"/>
        </w:rPr>
        <w:t>" и др</w:t>
      </w:r>
      <w:r w:rsidRPr="006848CC">
        <w:rPr>
          <w:rFonts w:ascii="Times New Roman" w:hAnsi="Times New Roman"/>
          <w:sz w:val="28"/>
          <w:szCs w:val="28"/>
        </w:rPr>
        <w:t xml:space="preserve">.;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9) </w:t>
      </w:r>
      <w:r w:rsidRPr="00237284">
        <w:rPr>
          <w:rFonts w:ascii="Times New Roman" w:hAnsi="Times New Roman"/>
          <w:sz w:val="28"/>
          <w:szCs w:val="28"/>
          <w:highlight w:val="red"/>
        </w:rPr>
        <w:t>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r w:rsidRPr="006848CC">
        <w:rPr>
          <w:rFonts w:ascii="Times New Roman" w:hAnsi="Times New Roman"/>
          <w:sz w:val="28"/>
          <w:szCs w:val="28"/>
        </w:rPr>
        <w:t xml:space="preserve">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237284">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w:t>
      </w:r>
      <w:r w:rsidRPr="00237284">
        <w:rPr>
          <w:rFonts w:ascii="Times New Roman" w:hAnsi="Times New Roman"/>
          <w:sz w:val="28"/>
          <w:szCs w:val="28"/>
          <w:highlight w:val="yellow"/>
        </w:rPr>
        <w:t xml:space="preserve">(т.н. "Пушкинская карта") </w:t>
      </w:r>
      <w:r w:rsidRPr="00237284">
        <w:rPr>
          <w:rFonts w:ascii="Times New Roman" w:eastAsia="Times New Roman" w:hAnsi="Times New Roman"/>
          <w:sz w:val="28"/>
          <w:szCs w:val="28"/>
          <w:highlight w:val="yellow"/>
          <w:lang w:eastAsia="ru-RU"/>
        </w:rPr>
        <w:t>не подлежит отражению в разделе 1 справки</w:t>
      </w:r>
      <w:r w:rsidRPr="006D6F6F">
        <w:rPr>
          <w:rFonts w:ascii="Times New Roman" w:eastAsia="Times New Roman" w:hAnsi="Times New Roman"/>
          <w:sz w:val="28"/>
          <w:szCs w:val="28"/>
          <w:lang w:eastAsia="ru-RU"/>
        </w:rPr>
        <w:t xml:space="preserve">.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w:t>
      </w:r>
      <w:proofErr w:type="gramStart"/>
      <w:r w:rsidRPr="006848CC">
        <w:t>указываются</w:t>
      </w:r>
      <w:proofErr w:type="gramEnd"/>
      <w:r w:rsidRPr="006848CC">
        <w:t xml:space="preserve">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0F416B" w:rsidRDefault="00CF22F2">
      <w:pPr>
        <w:pStyle w:val="ConsPlusNormal"/>
        <w:numPr>
          <w:ilvl w:val="0"/>
          <w:numId w:val="1"/>
        </w:numPr>
        <w:ind w:left="0" w:firstLine="567"/>
        <w:jc w:val="both"/>
        <w:rPr>
          <w:highlight w:val="yellow"/>
        </w:rPr>
      </w:pPr>
      <w:r w:rsidRPr="000F416B">
        <w:rPr>
          <w:b/>
          <w:highlight w:val="yellow"/>
        </w:rPr>
        <w:t>Особенности заполнения раздела "Сведения о расходах"</w:t>
      </w:r>
      <w:r w:rsidRPr="000F416B">
        <w:rPr>
          <w:highlight w:val="yellow"/>
        </w:rPr>
        <w:t>:</w:t>
      </w:r>
    </w:p>
    <w:p w14:paraId="1E9C2253" w14:textId="77777777" w:rsidR="004D5762" w:rsidRPr="006848CC" w:rsidRDefault="00CF22F2">
      <w:pPr>
        <w:ind w:firstLine="567"/>
        <w:rPr>
          <w:rFonts w:ascii="Times New Roman" w:hAnsi="Times New Roman"/>
          <w:sz w:val="28"/>
          <w:szCs w:val="28"/>
        </w:rPr>
      </w:pPr>
      <w:r w:rsidRPr="000F416B">
        <w:rPr>
          <w:rFonts w:ascii="Times New Roman" w:hAnsi="Times New Roman"/>
          <w:b/>
          <w:sz w:val="28"/>
          <w:szCs w:val="28"/>
          <w:highlight w:val="yellow"/>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w:t>
      </w:r>
      <w:r w:rsidRPr="000F416B">
        <w:rPr>
          <w:rFonts w:ascii="Times New Roman" w:hAnsi="Times New Roman"/>
          <w:sz w:val="28"/>
          <w:szCs w:val="28"/>
          <w:highlight w:val="yellow"/>
        </w:rPr>
        <w:t xml:space="preserve">если уплаченная в отчетный период по указанному договору </w:t>
      </w:r>
      <w:r w:rsidRPr="000F416B">
        <w:rPr>
          <w:rFonts w:ascii="Times New Roman" w:hAnsi="Times New Roman"/>
          <w:sz w:val="28"/>
          <w:szCs w:val="28"/>
          <w:highlight w:val="yellow"/>
        </w:rPr>
        <w:lastRenderedPageBreak/>
        <w:t>сумма превышает общий доход служащего (работника) и его супруги (супруга) за три последних года, предшествующих совершению сделки</w:t>
      </w:r>
      <w:r w:rsidRPr="006848CC">
        <w:rPr>
          <w:rFonts w:ascii="Times New Roman" w:hAnsi="Times New Roman"/>
          <w:sz w:val="28"/>
          <w:szCs w:val="28"/>
        </w:rPr>
        <w:t xml:space="preserve">.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w:t>
      </w:r>
      <w:r w:rsidRPr="000F416B">
        <w:rPr>
          <w:rFonts w:ascii="Times New Roman" w:hAnsi="Times New Roman"/>
          <w:sz w:val="28"/>
          <w:szCs w:val="28"/>
          <w:highlight w:val="yellow"/>
        </w:rPr>
        <w:t xml:space="preserve">отражаются сведения о расходах в случае, если внесенная на счета </w:t>
      </w:r>
      <w:proofErr w:type="spellStart"/>
      <w:r w:rsidRPr="000F416B">
        <w:rPr>
          <w:rFonts w:ascii="Times New Roman" w:hAnsi="Times New Roman"/>
          <w:sz w:val="28"/>
          <w:szCs w:val="28"/>
          <w:highlight w:val="yellow"/>
        </w:rPr>
        <w:t>эскроу</w:t>
      </w:r>
      <w:proofErr w:type="spellEnd"/>
      <w:r w:rsidRPr="000F416B">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r w:rsidRPr="006848CC">
        <w:rPr>
          <w:rFonts w:ascii="Times New Roman" w:hAnsi="Times New Roman"/>
          <w:sz w:val="28"/>
          <w:szCs w:val="28"/>
        </w:rPr>
        <w:t>.</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w:t>
      </w:r>
      <w:proofErr w:type="gramStart"/>
      <w:r w:rsidRPr="006848CC">
        <w:rPr>
          <w:rFonts w:ascii="Times New Roman" w:hAnsi="Times New Roman"/>
          <w:sz w:val="28"/>
          <w:szCs w:val="28"/>
        </w:rPr>
        <w:t>носит учетный характер и не служит</w:t>
      </w:r>
      <w:proofErr w:type="gramEnd"/>
      <w:r w:rsidRPr="006848CC">
        <w:rPr>
          <w:rFonts w:ascii="Times New Roman" w:hAnsi="Times New Roman"/>
          <w:sz w:val="28"/>
          <w:szCs w:val="28"/>
        </w:rPr>
        <w:t xml:space="preserve">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w:t>
      </w:r>
      <w:proofErr w:type="gramStart"/>
      <w:r w:rsidRPr="00401035">
        <w:rPr>
          <w:rStyle w:val="af5"/>
          <w:rFonts w:ascii="Times New Roman" w:hAnsi="Times New Roman" w:cs="Times New Roman"/>
          <w:sz w:val="28"/>
          <w:szCs w:val="28"/>
          <w:shd w:val="clear" w:color="auto" w:fill="auto"/>
        </w:rPr>
        <w:t>указываются</w:t>
      </w:r>
      <w:proofErr w:type="gramEnd"/>
      <w:r w:rsidRPr="00401035">
        <w:rPr>
          <w:rStyle w:val="af5"/>
          <w:rFonts w:ascii="Times New Roman" w:hAnsi="Times New Roman" w:cs="Times New Roman"/>
          <w:sz w:val="28"/>
          <w:szCs w:val="28"/>
          <w:shd w:val="clear" w:color="auto" w:fill="auto"/>
        </w:rPr>
        <w:t xml:space="preserve">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A17F75" w:rsidRDefault="00CF22F2">
      <w:pPr>
        <w:pStyle w:val="af7"/>
        <w:numPr>
          <w:ilvl w:val="0"/>
          <w:numId w:val="1"/>
        </w:numPr>
        <w:ind w:left="0" w:firstLine="567"/>
        <w:rPr>
          <w:rFonts w:ascii="Times New Roman" w:hAnsi="Times New Roman"/>
          <w:sz w:val="28"/>
          <w:highlight w:val="yellow"/>
        </w:rPr>
      </w:pPr>
      <w:r w:rsidRPr="00A17F75">
        <w:rPr>
          <w:rFonts w:ascii="Times New Roman" w:hAnsi="Times New Roman"/>
          <w:sz w:val="28"/>
          <w:highlight w:val="yellow"/>
        </w:rPr>
        <w:t xml:space="preserve">Графа </w:t>
      </w:r>
      <w:r w:rsidRPr="00A17F75">
        <w:rPr>
          <w:rFonts w:ascii="Times New Roman" w:hAnsi="Times New Roman"/>
          <w:b/>
          <w:sz w:val="28"/>
          <w:highlight w:val="yellow"/>
        </w:rPr>
        <w:t>"Сумма поступивших на счет денежных средств</w:t>
      </w:r>
      <w:r w:rsidR="009C7292" w:rsidRPr="00A17F75">
        <w:rPr>
          <w:rFonts w:ascii="Times New Roman" w:hAnsi="Times New Roman"/>
          <w:b/>
          <w:sz w:val="28"/>
          <w:szCs w:val="28"/>
          <w:highlight w:val="yellow"/>
        </w:rPr>
        <w:t xml:space="preserve"> (руб.)</w:t>
      </w:r>
      <w:r w:rsidRPr="00A17F75">
        <w:rPr>
          <w:rFonts w:ascii="Times New Roman" w:hAnsi="Times New Roman"/>
          <w:b/>
          <w:sz w:val="28"/>
          <w:szCs w:val="28"/>
          <w:highlight w:val="yellow"/>
        </w:rPr>
        <w:t>"</w:t>
      </w:r>
      <w:r w:rsidRPr="00A17F75">
        <w:rPr>
          <w:rFonts w:ascii="Times New Roman" w:hAnsi="Times New Roman"/>
          <w:sz w:val="28"/>
          <w:highlight w:val="yellow"/>
        </w:rPr>
        <w:t xml:space="preserve"> заполняется </w:t>
      </w:r>
      <w:r w:rsidRPr="00A17F75">
        <w:rPr>
          <w:rFonts w:ascii="Times New Roman" w:hAnsi="Times New Roman"/>
          <w:b/>
          <w:sz w:val="28"/>
          <w:highlight w:val="yellow"/>
        </w:rPr>
        <w:t>только</w:t>
      </w:r>
      <w:r w:rsidRPr="00A17F75">
        <w:rPr>
          <w:rFonts w:ascii="Times New Roman" w:hAnsi="Times New Roman"/>
          <w:sz w:val="28"/>
          <w:highlight w:val="yellow"/>
        </w:rPr>
        <w:t xml:space="preserve"> в случае, если общая сумм</w:t>
      </w:r>
      <w:r w:rsidR="00F4123C" w:rsidRPr="00A17F75">
        <w:rPr>
          <w:rFonts w:ascii="Times New Roman" w:hAnsi="Times New Roman"/>
          <w:sz w:val="28"/>
          <w:highlight w:val="yellow"/>
        </w:rPr>
        <w:t>а</w:t>
      </w:r>
      <w:r w:rsidRPr="00A17F75">
        <w:rPr>
          <w:rFonts w:ascii="Times New Roman" w:hAnsi="Times New Roman"/>
          <w:sz w:val="28"/>
          <w:highlight w:val="yellow"/>
        </w:rPr>
        <w:t xml:space="preserve"> денежных</w:t>
      </w:r>
      <w:r w:rsidR="005C2BC8" w:rsidRPr="00A17F75">
        <w:rPr>
          <w:rFonts w:ascii="Times New Roman" w:hAnsi="Times New Roman"/>
          <w:sz w:val="28"/>
          <w:highlight w:val="yellow"/>
        </w:rPr>
        <w:t xml:space="preserve"> </w:t>
      </w:r>
      <w:r w:rsidR="005C2BC8" w:rsidRPr="00A17F75">
        <w:rPr>
          <w:rFonts w:ascii="Times New Roman" w:hAnsi="Times New Roman"/>
          <w:sz w:val="28"/>
          <w:szCs w:val="28"/>
          <w:highlight w:val="yellow"/>
        </w:rPr>
        <w:t>средств, поступивших</w:t>
      </w:r>
      <w:r w:rsidR="005C2BC8" w:rsidRPr="00A17F75">
        <w:rPr>
          <w:rFonts w:ascii="Times New Roman" w:hAnsi="Times New Roman"/>
          <w:sz w:val="28"/>
          <w:highlight w:val="yellow"/>
        </w:rPr>
        <w:t xml:space="preserve"> </w:t>
      </w:r>
      <w:r w:rsidRPr="00A17F75">
        <w:rPr>
          <w:rFonts w:ascii="Times New Roman" w:hAnsi="Times New Roman"/>
          <w:sz w:val="28"/>
          <w:highlight w:val="yellow"/>
        </w:rPr>
        <w:t xml:space="preserve">на </w:t>
      </w:r>
      <w:r w:rsidRPr="00A17F75">
        <w:rPr>
          <w:rFonts w:ascii="Times New Roman" w:hAnsi="Times New Roman"/>
          <w:sz w:val="28"/>
          <w:szCs w:val="28"/>
          <w:highlight w:val="yellow"/>
        </w:rPr>
        <w:t>счет</w:t>
      </w:r>
      <w:r w:rsidR="005C2BC8" w:rsidRPr="00A17F75">
        <w:rPr>
          <w:rFonts w:ascii="Times New Roman" w:hAnsi="Times New Roman"/>
          <w:sz w:val="28"/>
          <w:szCs w:val="28"/>
          <w:highlight w:val="yellow"/>
        </w:rPr>
        <w:t>а</w:t>
      </w:r>
      <w:r w:rsidRPr="00A17F75">
        <w:rPr>
          <w:rFonts w:ascii="Times New Roman" w:hAnsi="Times New Roman"/>
          <w:sz w:val="28"/>
          <w:highlight w:val="yellow"/>
        </w:rPr>
        <w:t xml:space="preserve"> за отчетный период</w:t>
      </w:r>
      <w:r w:rsidR="009C7292" w:rsidRPr="00A17F75">
        <w:rPr>
          <w:rFonts w:ascii="Times New Roman" w:hAnsi="Times New Roman"/>
          <w:sz w:val="28"/>
          <w:szCs w:val="28"/>
          <w:highlight w:val="yellow"/>
        </w:rPr>
        <w:t>,</w:t>
      </w:r>
      <w:r w:rsidRPr="00A17F75">
        <w:rPr>
          <w:rFonts w:ascii="Times New Roman" w:hAnsi="Times New Roman"/>
          <w:sz w:val="28"/>
          <w:highlight w:val="yellow"/>
        </w:rPr>
        <w:t xml:space="preserve"> превышает общий доход служащего (работника</w:t>
      </w:r>
      <w:r w:rsidRPr="00A17F75">
        <w:rPr>
          <w:rFonts w:ascii="Times New Roman" w:hAnsi="Times New Roman"/>
          <w:sz w:val="28"/>
          <w:szCs w:val="28"/>
          <w:highlight w:val="yellow"/>
        </w:rPr>
        <w:t>)</w:t>
      </w:r>
      <w:r w:rsidR="009C7292" w:rsidRPr="00A17F75">
        <w:rPr>
          <w:rFonts w:ascii="Times New Roman" w:hAnsi="Times New Roman"/>
          <w:sz w:val="28"/>
          <w:szCs w:val="28"/>
          <w:highlight w:val="yellow"/>
        </w:rPr>
        <w:t>,</w:t>
      </w:r>
      <w:r w:rsidRPr="00A17F75">
        <w:rPr>
          <w:rFonts w:ascii="Times New Roman" w:hAnsi="Times New Roman"/>
          <w:sz w:val="28"/>
          <w:highlight w:val="yellow"/>
        </w:rPr>
        <w:t xml:space="preserve"> его супруги (супруга)</w:t>
      </w:r>
      <w:r w:rsidR="009C7292" w:rsidRPr="00A17F75">
        <w:rPr>
          <w:rFonts w:ascii="Times New Roman" w:hAnsi="Times New Roman"/>
          <w:sz w:val="28"/>
          <w:highlight w:val="yellow"/>
        </w:rPr>
        <w:t xml:space="preserve"> </w:t>
      </w:r>
      <w:r w:rsidR="009C7292" w:rsidRPr="00A17F75">
        <w:rPr>
          <w:rFonts w:ascii="Times New Roman" w:hAnsi="Times New Roman"/>
          <w:sz w:val="28"/>
          <w:szCs w:val="28"/>
          <w:highlight w:val="yellow"/>
        </w:rPr>
        <w:t>и несовершеннолетних детей</w:t>
      </w:r>
      <w:r w:rsidRPr="00A17F75">
        <w:rPr>
          <w:rFonts w:ascii="Times New Roman" w:hAnsi="Times New Roman"/>
          <w:sz w:val="28"/>
          <w:szCs w:val="28"/>
          <w:highlight w:val="yellow"/>
        </w:rPr>
        <w:t xml:space="preserve"> </w:t>
      </w:r>
      <w:r w:rsidRPr="00A17F75">
        <w:rPr>
          <w:rFonts w:ascii="Times New Roman" w:hAnsi="Times New Roman"/>
          <w:sz w:val="28"/>
          <w:highlight w:val="yellow"/>
        </w:rPr>
        <w:t xml:space="preserve">за отчетный период и два предшествующих ему года. </w:t>
      </w:r>
      <w:proofErr w:type="gramStart"/>
      <w:r w:rsidRPr="00A17F75">
        <w:rPr>
          <w:rFonts w:ascii="Times New Roman" w:hAnsi="Times New Roman"/>
          <w:sz w:val="28"/>
          <w:highlight w:val="yellow"/>
        </w:rPr>
        <w:t xml:space="preserve">Например, при представлении Сведений в </w:t>
      </w:r>
      <w:r w:rsidR="00B12194" w:rsidRPr="00A17F75">
        <w:rPr>
          <w:rFonts w:ascii="Times New Roman" w:hAnsi="Times New Roman"/>
          <w:sz w:val="28"/>
          <w:szCs w:val="28"/>
          <w:highlight w:val="yellow"/>
        </w:rPr>
        <w:t>2025</w:t>
      </w:r>
      <w:r w:rsidR="00B14203" w:rsidRPr="00A17F75">
        <w:rPr>
          <w:rFonts w:ascii="Times New Roman" w:hAnsi="Times New Roman"/>
          <w:sz w:val="28"/>
          <w:highlight w:val="yellow"/>
        </w:rPr>
        <w:t xml:space="preserve"> </w:t>
      </w:r>
      <w:r w:rsidRPr="00A17F75">
        <w:rPr>
          <w:rFonts w:ascii="Times New Roman" w:hAnsi="Times New Roman"/>
          <w:sz w:val="28"/>
          <w:highlight w:val="yellow"/>
        </w:rPr>
        <w:t xml:space="preserve">году </w:t>
      </w:r>
      <w:r w:rsidR="00CE09CA" w:rsidRPr="00A17F75">
        <w:rPr>
          <w:rFonts w:ascii="Times New Roman" w:hAnsi="Times New Roman"/>
          <w:sz w:val="28"/>
          <w:highlight w:val="yellow"/>
        </w:rPr>
        <w:t xml:space="preserve">графа </w:t>
      </w:r>
      <w:r w:rsidR="00CE09CA" w:rsidRPr="00A17F75">
        <w:rPr>
          <w:rFonts w:ascii="Times New Roman" w:hAnsi="Times New Roman"/>
          <w:b/>
          <w:sz w:val="28"/>
          <w:highlight w:val="yellow"/>
        </w:rPr>
        <w:t>"Сумма поступивших на счет денежных средств</w:t>
      </w:r>
      <w:r w:rsidR="00CE09CA" w:rsidRPr="00A17F75">
        <w:rPr>
          <w:rFonts w:ascii="Times New Roman" w:hAnsi="Times New Roman"/>
          <w:b/>
          <w:sz w:val="28"/>
          <w:szCs w:val="28"/>
          <w:highlight w:val="yellow"/>
        </w:rPr>
        <w:t xml:space="preserve"> (руб.)"</w:t>
      </w:r>
      <w:r w:rsidR="00CE09CA" w:rsidRPr="00A17F75">
        <w:rPr>
          <w:rFonts w:ascii="Times New Roman" w:hAnsi="Times New Roman"/>
          <w:sz w:val="28"/>
          <w:highlight w:val="yellow"/>
        </w:rPr>
        <w:t xml:space="preserve"> заполняется в отношении всех </w:t>
      </w:r>
      <w:r w:rsidR="00E732CE" w:rsidRPr="00A17F75">
        <w:rPr>
          <w:rFonts w:ascii="Times New Roman" w:hAnsi="Times New Roman"/>
          <w:sz w:val="28"/>
          <w:highlight w:val="yellow"/>
        </w:rPr>
        <w:t xml:space="preserve">счетов, </w:t>
      </w:r>
      <w:r w:rsidR="00CE09CA" w:rsidRPr="00A17F75">
        <w:rPr>
          <w:rFonts w:ascii="Times New Roman" w:hAnsi="Times New Roman"/>
          <w:sz w:val="28"/>
          <w:highlight w:val="yellow"/>
        </w:rPr>
        <w:t>указанных в справке конкретного лица</w:t>
      </w:r>
      <w:r w:rsidR="00E732CE" w:rsidRPr="00A17F75">
        <w:rPr>
          <w:rFonts w:ascii="Times New Roman" w:hAnsi="Times New Roman"/>
          <w:sz w:val="28"/>
          <w:highlight w:val="yellow"/>
        </w:rPr>
        <w:t xml:space="preserve"> (т.е. открытых по состоянию на отчетную дату),</w:t>
      </w:r>
      <w:r w:rsidR="00CE09CA" w:rsidRPr="00A17F75">
        <w:rPr>
          <w:rFonts w:ascii="Times New Roman" w:hAnsi="Times New Roman"/>
          <w:sz w:val="28"/>
          <w:highlight w:val="yellow"/>
        </w:rPr>
        <w:t xml:space="preserve"> в случае, если </w:t>
      </w:r>
      <w:r w:rsidRPr="00A17F75">
        <w:rPr>
          <w:rFonts w:ascii="Times New Roman" w:hAnsi="Times New Roman"/>
          <w:sz w:val="28"/>
          <w:highlight w:val="yellow"/>
        </w:rPr>
        <w:t xml:space="preserve">сумма денежных средств, поступивших на </w:t>
      </w:r>
      <w:r w:rsidR="00426884" w:rsidRPr="00A17F75">
        <w:rPr>
          <w:rFonts w:ascii="Times New Roman" w:hAnsi="Times New Roman"/>
          <w:sz w:val="28"/>
          <w:szCs w:val="28"/>
          <w:highlight w:val="yellow"/>
        </w:rPr>
        <w:t>такие</w:t>
      </w:r>
      <w:r w:rsidR="009C7292" w:rsidRPr="00A17F75">
        <w:rPr>
          <w:rFonts w:ascii="Times New Roman" w:hAnsi="Times New Roman"/>
          <w:sz w:val="28"/>
          <w:szCs w:val="28"/>
          <w:highlight w:val="yellow"/>
        </w:rPr>
        <w:t xml:space="preserve"> </w:t>
      </w:r>
      <w:r w:rsidRPr="00A17F75">
        <w:rPr>
          <w:rFonts w:ascii="Times New Roman" w:hAnsi="Times New Roman"/>
          <w:sz w:val="28"/>
          <w:szCs w:val="28"/>
          <w:highlight w:val="yellow"/>
        </w:rPr>
        <w:t>счет</w:t>
      </w:r>
      <w:r w:rsidR="009C7292" w:rsidRPr="00A17F75">
        <w:rPr>
          <w:rFonts w:ascii="Times New Roman" w:hAnsi="Times New Roman"/>
          <w:sz w:val="28"/>
          <w:szCs w:val="28"/>
          <w:highlight w:val="yellow"/>
        </w:rPr>
        <w:t>а</w:t>
      </w:r>
      <w:r w:rsidRPr="00A17F75">
        <w:rPr>
          <w:rFonts w:ascii="Times New Roman" w:hAnsi="Times New Roman"/>
          <w:sz w:val="28"/>
          <w:szCs w:val="28"/>
          <w:highlight w:val="yellow"/>
        </w:rPr>
        <w:t xml:space="preserve"> в </w:t>
      </w:r>
      <w:r w:rsidR="00B12194" w:rsidRPr="00A17F75">
        <w:rPr>
          <w:rFonts w:ascii="Times New Roman" w:hAnsi="Times New Roman"/>
          <w:sz w:val="28"/>
          <w:szCs w:val="28"/>
          <w:highlight w:val="yellow"/>
        </w:rPr>
        <w:t>2024</w:t>
      </w:r>
      <w:r w:rsidR="00B12194" w:rsidRPr="00A17F75">
        <w:rPr>
          <w:rFonts w:ascii="Times New Roman" w:hAnsi="Times New Roman"/>
          <w:sz w:val="28"/>
          <w:highlight w:val="yellow"/>
        </w:rPr>
        <w:t> </w:t>
      </w:r>
      <w:r w:rsidRPr="00A17F75">
        <w:rPr>
          <w:rFonts w:ascii="Times New Roman" w:hAnsi="Times New Roman"/>
          <w:sz w:val="28"/>
          <w:highlight w:val="yellow"/>
        </w:rPr>
        <w:t>году, превышает общий доход служащего (работника</w:t>
      </w:r>
      <w:r w:rsidRPr="00A17F75">
        <w:rPr>
          <w:rFonts w:ascii="Times New Roman" w:hAnsi="Times New Roman"/>
          <w:sz w:val="28"/>
          <w:szCs w:val="28"/>
          <w:highlight w:val="yellow"/>
        </w:rPr>
        <w:t>)</w:t>
      </w:r>
      <w:r w:rsidR="009C7292" w:rsidRPr="00A17F75">
        <w:rPr>
          <w:rFonts w:ascii="Times New Roman" w:hAnsi="Times New Roman"/>
          <w:sz w:val="28"/>
          <w:szCs w:val="28"/>
          <w:highlight w:val="yellow"/>
        </w:rPr>
        <w:t>,</w:t>
      </w:r>
      <w:r w:rsidRPr="00A17F75">
        <w:rPr>
          <w:rFonts w:ascii="Times New Roman" w:hAnsi="Times New Roman"/>
          <w:sz w:val="28"/>
          <w:highlight w:val="yellow"/>
        </w:rPr>
        <w:t xml:space="preserve"> его супруги (супруга)</w:t>
      </w:r>
      <w:r w:rsidR="009C7292" w:rsidRPr="00A17F75">
        <w:rPr>
          <w:rFonts w:ascii="Times New Roman" w:hAnsi="Times New Roman"/>
          <w:sz w:val="28"/>
          <w:highlight w:val="yellow"/>
        </w:rPr>
        <w:t xml:space="preserve"> </w:t>
      </w:r>
      <w:r w:rsidR="009C7292" w:rsidRPr="00A17F75">
        <w:rPr>
          <w:rFonts w:ascii="Times New Roman" w:hAnsi="Times New Roman"/>
          <w:sz w:val="28"/>
          <w:szCs w:val="28"/>
          <w:highlight w:val="yellow"/>
        </w:rPr>
        <w:t>и несовершеннолетних детей</w:t>
      </w:r>
      <w:r w:rsidRPr="00A17F75">
        <w:rPr>
          <w:rFonts w:ascii="Times New Roman" w:hAnsi="Times New Roman"/>
          <w:sz w:val="28"/>
          <w:szCs w:val="28"/>
          <w:highlight w:val="yellow"/>
        </w:rPr>
        <w:t xml:space="preserve"> </w:t>
      </w:r>
      <w:r w:rsidRPr="00A17F75">
        <w:rPr>
          <w:rFonts w:ascii="Times New Roman" w:hAnsi="Times New Roman"/>
          <w:sz w:val="28"/>
          <w:highlight w:val="yellow"/>
        </w:rPr>
        <w:t xml:space="preserve">за </w:t>
      </w:r>
      <w:r w:rsidR="00B12194" w:rsidRPr="00A17F75">
        <w:rPr>
          <w:rFonts w:ascii="Times New Roman" w:hAnsi="Times New Roman"/>
          <w:sz w:val="28"/>
          <w:highlight w:val="yellow"/>
        </w:rPr>
        <w:t>2022</w:t>
      </w:r>
      <w:r w:rsidRPr="00A17F75">
        <w:rPr>
          <w:rFonts w:ascii="Times New Roman" w:hAnsi="Times New Roman"/>
          <w:sz w:val="28"/>
          <w:szCs w:val="28"/>
          <w:highlight w:val="yellow"/>
        </w:rPr>
        <w:t>,</w:t>
      </w:r>
      <w:r w:rsidRPr="00A17F75">
        <w:rPr>
          <w:rFonts w:ascii="Times New Roman" w:hAnsi="Times New Roman"/>
          <w:sz w:val="28"/>
          <w:highlight w:val="yellow"/>
        </w:rPr>
        <w:t xml:space="preserve"> </w:t>
      </w:r>
      <w:r w:rsidR="00B12194" w:rsidRPr="00A17F75">
        <w:rPr>
          <w:rFonts w:ascii="Times New Roman" w:hAnsi="Times New Roman"/>
          <w:sz w:val="28"/>
          <w:highlight w:val="yellow"/>
        </w:rPr>
        <w:t>2023</w:t>
      </w:r>
      <w:proofErr w:type="gramEnd"/>
      <w:r w:rsidR="00B12194" w:rsidRPr="00A17F75">
        <w:rPr>
          <w:rFonts w:ascii="Times New Roman" w:hAnsi="Times New Roman"/>
          <w:sz w:val="28"/>
          <w:szCs w:val="28"/>
          <w:highlight w:val="yellow"/>
        </w:rPr>
        <w:t xml:space="preserve"> </w:t>
      </w:r>
      <w:r w:rsidRPr="00A17F75">
        <w:rPr>
          <w:rFonts w:ascii="Times New Roman" w:hAnsi="Times New Roman"/>
          <w:sz w:val="28"/>
          <w:szCs w:val="28"/>
          <w:highlight w:val="yellow"/>
        </w:rPr>
        <w:t xml:space="preserve">и </w:t>
      </w:r>
      <w:r w:rsidR="00B12194" w:rsidRPr="00A17F75">
        <w:rPr>
          <w:rFonts w:ascii="Times New Roman" w:hAnsi="Times New Roman"/>
          <w:sz w:val="28"/>
          <w:szCs w:val="28"/>
          <w:highlight w:val="yellow"/>
        </w:rPr>
        <w:t>2024</w:t>
      </w:r>
      <w:r w:rsidR="00B14203" w:rsidRPr="00A17F75">
        <w:rPr>
          <w:rFonts w:ascii="Times New Roman" w:hAnsi="Times New Roman"/>
          <w:sz w:val="28"/>
          <w:highlight w:val="yellow"/>
        </w:rPr>
        <w:t xml:space="preserve"> </w:t>
      </w:r>
      <w:r w:rsidRPr="00A17F75">
        <w:rPr>
          <w:rFonts w:ascii="Times New Roman" w:hAnsi="Times New Roman"/>
          <w:sz w:val="28"/>
          <w:highlight w:val="yellow"/>
        </w:rPr>
        <w:t>годы</w:t>
      </w:r>
      <w:r w:rsidR="00426884" w:rsidRPr="00A17F75">
        <w:rPr>
          <w:rFonts w:ascii="Times New Roman" w:hAnsi="Times New Roman"/>
          <w:sz w:val="28"/>
          <w:highlight w:val="yellow"/>
        </w:rPr>
        <w:t xml:space="preserve"> (в таком случае в отношении каждого счета указывается сумма поступивших на него в </w:t>
      </w:r>
      <w:r w:rsidR="00B12194" w:rsidRPr="00A17F75">
        <w:rPr>
          <w:rFonts w:ascii="Times New Roman" w:hAnsi="Times New Roman"/>
          <w:sz w:val="28"/>
          <w:highlight w:val="yellow"/>
        </w:rPr>
        <w:t xml:space="preserve">2024 </w:t>
      </w:r>
      <w:r w:rsidR="00426884" w:rsidRPr="00A17F75">
        <w:rPr>
          <w:rFonts w:ascii="Times New Roman" w:hAnsi="Times New Roman"/>
          <w:sz w:val="28"/>
          <w:highlight w:val="yellow"/>
        </w:rPr>
        <w:t>году денежных средств)</w:t>
      </w:r>
      <w:r w:rsidRPr="00A17F75">
        <w:rPr>
          <w:rFonts w:ascii="Times New Roman" w:hAnsi="Times New Roman"/>
          <w:sz w:val="28"/>
          <w:highlight w:val="yellow"/>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F11763" w:rsidRDefault="00C20FFC" w:rsidP="00C20FFC">
      <w:pPr>
        <w:pStyle w:val="af7"/>
        <w:numPr>
          <w:ilvl w:val="0"/>
          <w:numId w:val="1"/>
        </w:numPr>
        <w:ind w:left="0" w:firstLine="567"/>
        <w:rPr>
          <w:rFonts w:ascii="Times New Roman" w:hAnsi="Times New Roman"/>
          <w:b/>
          <w:sz w:val="28"/>
          <w:szCs w:val="28"/>
          <w:highlight w:val="yellow"/>
        </w:rPr>
      </w:pPr>
      <w:r w:rsidRPr="00F11763">
        <w:rPr>
          <w:rFonts w:ascii="Times New Roman" w:hAnsi="Times New Roman"/>
          <w:b/>
          <w:sz w:val="28"/>
          <w:szCs w:val="28"/>
          <w:highlight w:val="yellow"/>
        </w:rPr>
        <w:t xml:space="preserve">Отдельные аспекты заполнения </w:t>
      </w:r>
      <w:r w:rsidRPr="00F11763">
        <w:rPr>
          <w:rFonts w:ascii="Times New Roman" w:hAnsi="Times New Roman"/>
          <w:b/>
          <w:sz w:val="28"/>
          <w:highlight w:val="yellow"/>
        </w:rPr>
        <w:t>графы "Сумма поступивших на счет денежных средств</w:t>
      </w:r>
      <w:r w:rsidRPr="00F11763">
        <w:rPr>
          <w:rFonts w:ascii="Times New Roman" w:hAnsi="Times New Roman"/>
          <w:b/>
          <w:sz w:val="28"/>
          <w:szCs w:val="28"/>
          <w:highlight w:val="yellow"/>
        </w:rPr>
        <w:t xml:space="preserve"> (руб.)":</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w:t>
      </w:r>
      <w:r w:rsidRPr="00F11763">
        <w:rPr>
          <w:rFonts w:ascii="Times New Roman" w:hAnsi="Times New Roman"/>
          <w:sz w:val="28"/>
          <w:szCs w:val="28"/>
          <w:highlight w:val="yellow"/>
        </w:rPr>
        <w:t>с доходом служащего (работника), его супруг</w:t>
      </w:r>
      <w:r w:rsidR="00D51788" w:rsidRPr="00F11763">
        <w:rPr>
          <w:rFonts w:ascii="Times New Roman" w:hAnsi="Times New Roman"/>
          <w:sz w:val="28"/>
          <w:szCs w:val="28"/>
          <w:highlight w:val="yellow"/>
        </w:rPr>
        <w:t>и</w:t>
      </w:r>
      <w:r w:rsidRPr="00F11763">
        <w:rPr>
          <w:rFonts w:ascii="Times New Roman" w:hAnsi="Times New Roman"/>
          <w:sz w:val="28"/>
          <w:szCs w:val="28"/>
          <w:highlight w:val="yellow"/>
        </w:rPr>
        <w:t xml:space="preserve"> (супруг</w:t>
      </w:r>
      <w:r w:rsidR="00D51788" w:rsidRPr="00F11763">
        <w:rPr>
          <w:rFonts w:ascii="Times New Roman" w:hAnsi="Times New Roman"/>
          <w:sz w:val="28"/>
          <w:szCs w:val="28"/>
          <w:highlight w:val="yellow"/>
        </w:rPr>
        <w:t>а</w:t>
      </w:r>
      <w:r w:rsidRPr="00F11763">
        <w:rPr>
          <w:rFonts w:ascii="Times New Roman" w:hAnsi="Times New Roman"/>
          <w:sz w:val="28"/>
          <w:szCs w:val="28"/>
          <w:highlight w:val="yellow"/>
        </w:rPr>
        <w:t xml:space="preserve">) и несовершеннолетних детей за отчетный период и два предшествующих года </w:t>
      </w:r>
      <w:r w:rsidRPr="00F11763">
        <w:rPr>
          <w:rFonts w:ascii="Times New Roman" w:hAnsi="Times New Roman"/>
          <w:sz w:val="28"/>
          <w:szCs w:val="28"/>
          <w:highlight w:val="yellow"/>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F11763">
        <w:rPr>
          <w:rFonts w:ascii="Times New Roman" w:hAnsi="Times New Roman"/>
          <w:sz w:val="28"/>
          <w:szCs w:val="28"/>
          <w:highlight w:val="yellow"/>
        </w:rPr>
        <w:t xml:space="preserve">отдельно </w:t>
      </w:r>
      <w:r w:rsidRPr="00F11763">
        <w:rPr>
          <w:rFonts w:ascii="Times New Roman" w:hAnsi="Times New Roman"/>
          <w:sz w:val="28"/>
          <w:szCs w:val="28"/>
          <w:highlight w:val="yellow"/>
        </w:rPr>
        <w:t xml:space="preserve">в справке </w:t>
      </w:r>
      <w:r w:rsidR="00F13E5E" w:rsidRPr="00F11763">
        <w:rPr>
          <w:rFonts w:ascii="Times New Roman" w:hAnsi="Times New Roman"/>
          <w:sz w:val="28"/>
          <w:szCs w:val="28"/>
          <w:highlight w:val="yellow"/>
        </w:rPr>
        <w:t>в отношении служащего (работника), отдельно в справке в отношении его супруг</w:t>
      </w:r>
      <w:r w:rsidR="00D51788" w:rsidRPr="00F11763">
        <w:rPr>
          <w:rFonts w:ascii="Times New Roman" w:hAnsi="Times New Roman"/>
          <w:sz w:val="28"/>
          <w:szCs w:val="28"/>
          <w:highlight w:val="yellow"/>
        </w:rPr>
        <w:t>и</w:t>
      </w:r>
      <w:r w:rsidR="00F13E5E" w:rsidRPr="00F11763">
        <w:rPr>
          <w:rFonts w:ascii="Times New Roman" w:hAnsi="Times New Roman"/>
          <w:sz w:val="28"/>
          <w:szCs w:val="28"/>
          <w:highlight w:val="yellow"/>
        </w:rPr>
        <w:t xml:space="preserve"> (супруг</w:t>
      </w:r>
      <w:r w:rsidR="00D51788" w:rsidRPr="00F11763">
        <w:rPr>
          <w:rFonts w:ascii="Times New Roman" w:hAnsi="Times New Roman"/>
          <w:sz w:val="28"/>
          <w:szCs w:val="28"/>
          <w:highlight w:val="yellow"/>
        </w:rPr>
        <w:t>а</w:t>
      </w:r>
      <w:r w:rsidR="00F13E5E" w:rsidRPr="00F11763">
        <w:rPr>
          <w:rFonts w:ascii="Times New Roman" w:hAnsi="Times New Roman"/>
          <w:sz w:val="28"/>
          <w:szCs w:val="28"/>
          <w:highlight w:val="yellow"/>
        </w:rPr>
        <w:t>), отдельно в справке в отношении его несовершеннолетнего ребенка</w:t>
      </w:r>
      <w:r w:rsidR="00F13E5E" w:rsidRPr="00C84829">
        <w:rPr>
          <w:rFonts w:ascii="Times New Roman" w:hAnsi="Times New Roman"/>
          <w:sz w:val="28"/>
          <w:szCs w:val="28"/>
        </w:rPr>
        <w:t>.</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w:t>
      </w:r>
      <w:r w:rsidRPr="00F11763">
        <w:rPr>
          <w:rFonts w:ascii="Times New Roman" w:hAnsi="Times New Roman"/>
          <w:sz w:val="28"/>
          <w:szCs w:val="28"/>
          <w:highlight w:val="yellow"/>
        </w:rPr>
        <w:t>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820AD0">
        <w:rPr>
          <w:rFonts w:ascii="Times New Roman" w:hAnsi="Times New Roman"/>
          <w:b/>
          <w:sz w:val="28"/>
          <w:szCs w:val="28"/>
          <w:highlight w:val="yellow"/>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820AD0">
        <w:rPr>
          <w:rFonts w:ascii="Times New Roman" w:hAnsi="Times New Roman"/>
          <w:sz w:val="28"/>
          <w:szCs w:val="28"/>
          <w:highlight w:val="yellow"/>
        </w:rPr>
        <w:t>Ю</w:t>
      </w:r>
      <w:proofErr w:type="gramEnd"/>
      <w:r w:rsidR="00CF22F2" w:rsidRPr="00820AD0">
        <w:rPr>
          <w:rFonts w:ascii="Times New Roman" w:hAnsi="Times New Roman"/>
          <w:sz w:val="28"/>
          <w:szCs w:val="28"/>
          <w:highlight w:val="yellow"/>
        </w:rPr>
        <w:t>Money</w:t>
      </w:r>
      <w:proofErr w:type="spellEnd"/>
      <w:r w:rsidR="00CF22F2" w:rsidRPr="00820AD0">
        <w:rPr>
          <w:rFonts w:ascii="Times New Roman" w:hAnsi="Times New Roman"/>
          <w:sz w:val="28"/>
          <w:szCs w:val="28"/>
          <w:highlight w:val="yellow"/>
        </w:rPr>
        <w:t xml:space="preserve">", </w:t>
      </w:r>
      <w:r w:rsidR="000F1245" w:rsidRPr="00820AD0">
        <w:rPr>
          <w:rFonts w:ascii="Times New Roman" w:hAnsi="Times New Roman"/>
          <w:sz w:val="28"/>
          <w:szCs w:val="28"/>
          <w:highlight w:val="yellow"/>
        </w:rPr>
        <w:t>карта O</w:t>
      </w:r>
      <w:r w:rsidR="000F1245" w:rsidRPr="00820AD0">
        <w:rPr>
          <w:rFonts w:ascii="Times New Roman" w:hAnsi="Times New Roman"/>
          <w:sz w:val="28"/>
          <w:szCs w:val="28"/>
          <w:highlight w:val="yellow"/>
          <w:lang w:val="en-US"/>
        </w:rPr>
        <w:t>ZON</w:t>
      </w:r>
      <w:r w:rsidR="00CF22F2" w:rsidRPr="00820AD0">
        <w:rPr>
          <w:rFonts w:ascii="Times New Roman" w:hAnsi="Times New Roman"/>
          <w:sz w:val="28"/>
          <w:szCs w:val="28"/>
          <w:highlight w:val="yellow"/>
        </w:rPr>
        <w:t xml:space="preserve"> и др.)</w:t>
      </w:r>
      <w:r w:rsidR="00F45D28" w:rsidRPr="00820AD0">
        <w:rPr>
          <w:rFonts w:ascii="Times New Roman" w:hAnsi="Times New Roman"/>
          <w:sz w:val="28"/>
          <w:szCs w:val="28"/>
          <w:highlight w:val="yellow"/>
        </w:rPr>
        <w:t>,</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820AD0" w:rsidRDefault="00CF22F2">
      <w:pPr>
        <w:pStyle w:val="af7"/>
        <w:ind w:left="0" w:firstLine="567"/>
        <w:rPr>
          <w:rFonts w:ascii="Times New Roman" w:hAnsi="Times New Roman"/>
          <w:sz w:val="28"/>
          <w:szCs w:val="28"/>
          <w:highlight w:val="yellow"/>
        </w:rPr>
      </w:pPr>
      <w:r w:rsidRPr="00820AD0">
        <w:rPr>
          <w:rFonts w:ascii="Times New Roman" w:hAnsi="Times New Roman"/>
          <w:b/>
          <w:sz w:val="28"/>
          <w:szCs w:val="28"/>
          <w:highlight w:val="yellow"/>
        </w:rPr>
        <w:t xml:space="preserve">Отзыв лицензии у кредитной организации </w:t>
      </w:r>
    </w:p>
    <w:p w14:paraId="5DD873F9" w14:textId="45283874" w:rsidR="009640C7" w:rsidRPr="00820AD0" w:rsidRDefault="009640C7">
      <w:pPr>
        <w:pStyle w:val="af7"/>
        <w:numPr>
          <w:ilvl w:val="0"/>
          <w:numId w:val="1"/>
        </w:numPr>
        <w:ind w:left="0" w:firstLine="567"/>
        <w:rPr>
          <w:rFonts w:ascii="Times New Roman" w:hAnsi="Times New Roman"/>
          <w:sz w:val="28"/>
          <w:szCs w:val="28"/>
          <w:highlight w:val="yellow"/>
        </w:rPr>
      </w:pPr>
      <w:r w:rsidRPr="00820AD0">
        <w:rPr>
          <w:rFonts w:ascii="Times New Roman" w:hAnsi="Times New Roman"/>
          <w:sz w:val="28"/>
          <w:szCs w:val="28"/>
          <w:highlight w:val="yellow"/>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Государственный сертификат на материнский (семейный) капитал не </w:t>
      </w:r>
      <w:proofErr w:type="gramStart"/>
      <w:r w:rsidRPr="006848CC">
        <w:rPr>
          <w:rFonts w:ascii="Times New Roman" w:hAnsi="Times New Roman"/>
          <w:sz w:val="28"/>
          <w:szCs w:val="28"/>
        </w:rPr>
        <w:t>является ценной бумагой и не подлежит</w:t>
      </w:r>
      <w:proofErr w:type="gramEnd"/>
      <w:r w:rsidRPr="006848CC">
        <w:rPr>
          <w:rFonts w:ascii="Times New Roman" w:hAnsi="Times New Roman"/>
          <w:sz w:val="28"/>
          <w:szCs w:val="28"/>
        </w:rPr>
        <w:t xml:space="preserve">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6848CC">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6848CC">
        <w:rPr>
          <w:rFonts w:ascii="Times New Roman" w:hAnsi="Times New Roman"/>
          <w:sz w:val="28"/>
          <w:szCs w:val="28"/>
        </w:rPr>
        <w:t xml:space="preserve">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D85989" w:rsidRDefault="00CF22F2">
      <w:pPr>
        <w:pStyle w:val="af7"/>
        <w:widowControl w:val="0"/>
        <w:numPr>
          <w:ilvl w:val="0"/>
          <w:numId w:val="1"/>
        </w:numPr>
        <w:ind w:left="0" w:firstLine="567"/>
        <w:rPr>
          <w:rFonts w:ascii="Times New Roman" w:hAnsi="Times New Roman"/>
          <w:sz w:val="28"/>
          <w:szCs w:val="28"/>
          <w:highlight w:val="yellow"/>
        </w:rPr>
      </w:pPr>
      <w:r w:rsidRPr="00D85989">
        <w:rPr>
          <w:rFonts w:ascii="Times New Roman" w:hAnsi="Times New Roman"/>
          <w:b/>
          <w:sz w:val="28"/>
          <w:szCs w:val="28"/>
          <w:highlight w:val="yellow"/>
        </w:rPr>
        <w:t>Отдельные виды срочных обязательств финансового характера</w:t>
      </w:r>
      <w:r w:rsidRPr="00D85989">
        <w:rPr>
          <w:rFonts w:ascii="Times New Roman" w:hAnsi="Times New Roman"/>
          <w:sz w:val="28"/>
          <w:szCs w:val="28"/>
          <w:highlight w:val="yellow"/>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D85989">
        <w:rPr>
          <w:rFonts w:ascii="Times New Roman" w:hAnsi="Times New Roman"/>
          <w:b/>
          <w:sz w:val="28"/>
          <w:szCs w:val="28"/>
          <w:highlight w:val="yellow"/>
        </w:rPr>
        <w:t>1) участие в долевом строительстве объекта недвижимости</w:t>
      </w:r>
      <w:r w:rsidRPr="006848CC">
        <w:rPr>
          <w:rFonts w:ascii="Times New Roman" w:hAnsi="Times New Roman"/>
          <w:b/>
          <w:sz w:val="28"/>
          <w:szCs w:val="28"/>
        </w:rPr>
        <w:t xml:space="preserve">.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w:t>
      </w:r>
      <w:r w:rsidRPr="00D85989">
        <w:rPr>
          <w:rFonts w:ascii="Times New Roman" w:hAnsi="Times New Roman"/>
          <w:sz w:val="28"/>
          <w:szCs w:val="28"/>
          <w:highlight w:val="yellow"/>
        </w:rPr>
        <w:t>не имеет значения, оформлялся ли кредитный договор с банком или иной кредитной организацией для оплаты по указанному договору</w:t>
      </w:r>
      <w:bookmarkStart w:id="10" w:name="_GoBack"/>
      <w:bookmarkEnd w:id="10"/>
      <w:r w:rsidRPr="00401035">
        <w:rPr>
          <w:rFonts w:ascii="Times New Roman" w:hAnsi="Times New Roman"/>
          <w:sz w:val="28"/>
          <w:szCs w:val="28"/>
        </w:rPr>
        <w:t>.</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roofErr w:type="gramEnd"/>
      <w:r w:rsidRPr="006848CC">
        <w:rPr>
          <w:rFonts w:ascii="Times New Roman" w:hAnsi="Times New Roman"/>
          <w:sz w:val="28"/>
          <w:szCs w:val="28"/>
        </w:rPr>
        <w:t>.</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w:t>
      </w:r>
      <w:proofErr w:type="gramStart"/>
      <w:r w:rsidRPr="006848CC">
        <w:rPr>
          <w:rFonts w:ascii="Times New Roman" w:hAnsi="Times New Roman"/>
          <w:sz w:val="28"/>
          <w:szCs w:val="28"/>
        </w:rPr>
        <w:t xml:space="preserve">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w:t>
      </w:r>
      <w:proofErr w:type="gramEnd"/>
      <w:r w:rsidRPr="006848CC">
        <w:rPr>
          <w:rFonts w:ascii="Times New Roman" w:hAnsi="Times New Roman"/>
          <w:sz w:val="28"/>
          <w:szCs w:val="28"/>
        </w:rPr>
        <w:t xml:space="preserve">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w:t>
      </w:r>
      <w:proofErr w:type="gramStart"/>
      <w:r w:rsidRPr="00A607DB">
        <w:rPr>
          <w:rFonts w:ascii="Times New Roman" w:hAnsi="Times New Roman"/>
          <w:sz w:val="28"/>
          <w:szCs w:val="28"/>
        </w:rPr>
        <w:t>указываются</w:t>
      </w:r>
      <w:proofErr w:type="gramEnd"/>
      <w:r w:rsidRPr="00A607DB">
        <w:rPr>
          <w:rFonts w:ascii="Times New Roman" w:hAnsi="Times New Roman"/>
          <w:sz w:val="28"/>
          <w:szCs w:val="28"/>
        </w:rPr>
        <w:t xml:space="preserve">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6848CC">
        <w:rPr>
          <w:rFonts w:ascii="Times New Roman" w:hAnsi="Times New Roman"/>
          <w:sz w:val="28"/>
          <w:szCs w:val="28"/>
        </w:rPr>
        <w:t>указываются</w:t>
      </w:r>
      <w:proofErr w:type="gramEnd"/>
      <w:r w:rsidRPr="006848CC">
        <w:rPr>
          <w:rFonts w:ascii="Times New Roman" w:hAnsi="Times New Roman"/>
          <w:sz w:val="28"/>
          <w:szCs w:val="28"/>
        </w:rPr>
        <w:t xml:space="preserve">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58544F" w:rsidRDefault="0058544F">
      <w:r>
        <w:separator/>
      </w:r>
    </w:p>
  </w:endnote>
  <w:endnote w:type="continuationSeparator" w:id="0">
    <w:p w14:paraId="36F778C0" w14:textId="77777777" w:rsidR="0058544F" w:rsidRDefault="0058544F">
      <w:r>
        <w:continuationSeparator/>
      </w:r>
    </w:p>
  </w:endnote>
  <w:endnote w:type="continuationNotice" w:id="1">
    <w:p w14:paraId="0820CBCB" w14:textId="77777777" w:rsidR="0058544F" w:rsidRDefault="0058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58544F" w:rsidRDefault="0058544F">
      <w:r>
        <w:separator/>
      </w:r>
    </w:p>
  </w:footnote>
  <w:footnote w:type="continuationSeparator" w:id="0">
    <w:p w14:paraId="1C220E0A" w14:textId="77777777" w:rsidR="0058544F" w:rsidRDefault="0058544F">
      <w:r>
        <w:continuationSeparator/>
      </w:r>
    </w:p>
  </w:footnote>
  <w:footnote w:type="continuationNotice" w:id="1">
    <w:p w14:paraId="3C175838" w14:textId="77777777" w:rsidR="0058544F" w:rsidRDefault="00585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58544F" w:rsidRDefault="0058544F"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2630A" w:rsidRPr="0062630A">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416B"/>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37284"/>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1B40"/>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8544F"/>
    <w:rsid w:val="00590914"/>
    <w:rsid w:val="00592A5F"/>
    <w:rsid w:val="00594871"/>
    <w:rsid w:val="00596A17"/>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2630A"/>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5154"/>
    <w:rsid w:val="00687C05"/>
    <w:rsid w:val="00691B10"/>
    <w:rsid w:val="006920F6"/>
    <w:rsid w:val="006938E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0AD0"/>
    <w:rsid w:val="00822141"/>
    <w:rsid w:val="00822B75"/>
    <w:rsid w:val="008234F6"/>
    <w:rsid w:val="00826BD3"/>
    <w:rsid w:val="008301C6"/>
    <w:rsid w:val="0083332C"/>
    <w:rsid w:val="00835258"/>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17F75"/>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E16"/>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989"/>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1763"/>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F516685-2440-4CDD-9685-734DFDC6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Половинкина Ирина Владимировна</cp:lastModifiedBy>
  <cp:revision>9</cp:revision>
  <cp:lastPrinted>2024-12-26T15:14:00Z</cp:lastPrinted>
  <dcterms:created xsi:type="dcterms:W3CDTF">2024-12-26T15:33:00Z</dcterms:created>
  <dcterms:modified xsi:type="dcterms:W3CDTF">2025-01-27T13:03:00Z</dcterms:modified>
</cp:coreProperties>
</file>