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D" w:rsidRDefault="0035177A" w:rsidP="00A24B72">
      <w:pPr>
        <w:spacing w:after="200" w:line="276" w:lineRule="auto"/>
        <w:jc w:val="center"/>
      </w:pPr>
      <w:r>
        <w:rPr>
          <w:b/>
          <w:color w:val="1F497D" w:themeColor="text2"/>
          <w:sz w:val="24"/>
          <w:szCs w:val="24"/>
          <w:u w:val="single"/>
        </w:rPr>
        <w:t>Сведения о способах получения консультаций по вопросам соблюдения обязательных требований</w:t>
      </w:r>
    </w:p>
    <w:p w:rsidR="00B23D7D" w:rsidRDefault="00B23D7D" w:rsidP="00B23D7D">
      <w:pPr>
        <w:jc w:val="center"/>
      </w:pP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Консультирование осуществляется по обращениям контролируемых лиц и их представителей без взимания платы.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Консультирование осуществляется Инспекторами по телефону, посредством видео-конференц-связи, на личном приеме либо в ходе проведения профилактического мероприятия, контрольного </w:t>
      </w:r>
      <w:r w:rsidRPr="00E61BDE">
        <w:t>мероприятия.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Информация о месте личного приема, а также об установленных для личного приема днях и часах размещается на официальном сайте Администрации в сети «Интернет».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Консультирование,</w:t>
      </w:r>
      <w:r w:rsidRPr="00DC32F5">
        <w:t xml:space="preserve"> в том числе письменное консультирование</w:t>
      </w:r>
      <w:r>
        <w:t>, осуществляется по следующим вопросам: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1) предмет и объекты муниципального контроля;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2) обязательные требования, содержащиеся в нормативных правовых актах</w:t>
      </w:r>
      <w:r w:rsidRPr="00256CB1">
        <w:t xml:space="preserve">, оценка соблюдения которых является предметом </w:t>
      </w:r>
      <w:r>
        <w:t>муниципального контроля;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3) порядок осуществления профилактических, контрольных мероприятий, предусмотренных настоящим Положением;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4) меры ответственности, применяемые</w:t>
      </w:r>
      <w:r w:rsidRPr="00256CB1">
        <w:t xml:space="preserve"> при нарушении обязательных требований</w:t>
      </w:r>
      <w:r>
        <w:t>;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5) порядок обжалования решений Администрации, действий (бездействия) Инспекторов.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 xml:space="preserve">Учет консультирований осуществляется </w:t>
      </w:r>
      <w:r w:rsidRPr="00ED6CF3">
        <w:t xml:space="preserve">в электронном журнале учета </w:t>
      </w:r>
      <w:r>
        <w:t xml:space="preserve">консультирований </w:t>
      </w:r>
      <w:r w:rsidRPr="00ED6CF3">
        <w:t>по форме, утверждаемой муниципальным правовым актом Администрации.</w:t>
      </w:r>
    </w:p>
    <w:p w:rsidR="0035177A" w:rsidRDefault="0035177A" w:rsidP="0035177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A76DB" w:rsidRDefault="009A76DB" w:rsidP="0035177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0" w:name="_GoBack"/>
      <w:bookmarkEnd w:id="0"/>
    </w:p>
    <w:sectPr w:rsidR="009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3"/>
    <w:rsid w:val="0035177A"/>
    <w:rsid w:val="00976CE3"/>
    <w:rsid w:val="009A76DB"/>
    <w:rsid w:val="00A24B72"/>
    <w:rsid w:val="00B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Шкопкина Татьяна Анатольевна</cp:lastModifiedBy>
  <cp:revision>4</cp:revision>
  <dcterms:created xsi:type="dcterms:W3CDTF">2022-02-03T10:10:00Z</dcterms:created>
  <dcterms:modified xsi:type="dcterms:W3CDTF">2022-02-03T10:23:00Z</dcterms:modified>
</cp:coreProperties>
</file>