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О Т Ч Е Т</w:t>
      </w:r>
    </w:p>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отдела подготовки, прохождения и контроля документов </w:t>
      </w:r>
    </w:p>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Администрации Советского внутригородского района городского округа Самара о проделанной работе за 2016 год</w:t>
      </w:r>
    </w:p>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Основными задачами отдела подготовки, прохождения и контроля документов (далее – отдел прохождения документов) являются:</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Организация и общий контроль по учету и исполнению документов, поступающих в Администрацию Советского </w:t>
      </w:r>
      <w:proofErr w:type="gramStart"/>
      <w:r w:rsidRPr="00853760">
        <w:rPr>
          <w:rFonts w:ascii="Times New Roman" w:eastAsia="Times New Roman" w:hAnsi="Times New Roman" w:cs="Times New Roman"/>
          <w:sz w:val="28"/>
          <w:szCs w:val="28"/>
          <w:lang w:eastAsia="ru-RU"/>
        </w:rPr>
        <w:t>внутригородского</w:t>
      </w:r>
      <w:proofErr w:type="gramEnd"/>
      <w:r w:rsidRPr="00853760">
        <w:rPr>
          <w:rFonts w:ascii="Times New Roman" w:eastAsia="Times New Roman" w:hAnsi="Times New Roman" w:cs="Times New Roman"/>
          <w:sz w:val="28"/>
          <w:szCs w:val="28"/>
          <w:lang w:eastAsia="ru-RU"/>
        </w:rPr>
        <w:t xml:space="preserve"> района (далее – Администрация района), ее отделы и службы.</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За 2016 год в отдел прохождения документов</w:t>
      </w:r>
      <w:r w:rsidRPr="00853760">
        <w:rPr>
          <w:rFonts w:ascii="Times New Roman" w:eastAsia="Times New Roman" w:hAnsi="Times New Roman" w:cs="Times New Roman"/>
          <w:b/>
          <w:sz w:val="28"/>
          <w:szCs w:val="28"/>
          <w:lang w:eastAsia="ru-RU"/>
        </w:rPr>
        <w:t xml:space="preserve"> </w:t>
      </w:r>
      <w:r w:rsidRPr="00853760">
        <w:rPr>
          <w:rFonts w:ascii="Times New Roman" w:eastAsia="Times New Roman" w:hAnsi="Times New Roman" w:cs="Times New Roman"/>
          <w:sz w:val="28"/>
          <w:szCs w:val="28"/>
          <w:lang w:eastAsia="ru-RU"/>
        </w:rPr>
        <w:t xml:space="preserve">Администрации района поступило </w:t>
      </w:r>
      <w:r w:rsidRPr="00853760">
        <w:rPr>
          <w:rFonts w:ascii="Times New Roman" w:eastAsia="Times New Roman" w:hAnsi="Times New Roman" w:cs="Times New Roman"/>
          <w:b/>
          <w:color w:val="000000"/>
          <w:sz w:val="28"/>
          <w:szCs w:val="28"/>
          <w:lang w:eastAsia="ru-RU"/>
        </w:rPr>
        <w:t>5510</w:t>
      </w:r>
      <w:r w:rsidRPr="00853760">
        <w:rPr>
          <w:rFonts w:ascii="Times New Roman" w:eastAsia="Times New Roman" w:hAnsi="Times New Roman" w:cs="Times New Roman"/>
          <w:sz w:val="28"/>
          <w:szCs w:val="28"/>
          <w:lang w:eastAsia="ru-RU"/>
        </w:rPr>
        <w:t xml:space="preserve"> письменных обращений предприятий, организаций всех форм собственности. Если провести анализ количества поступившей корреспонденции, то следует отметить значительное увеличение почты. Для сравнения приведем данные за три года администрации Советского района городского округа Самара. В 2015 году поступило </w:t>
      </w:r>
      <w:r w:rsidRPr="00853760">
        <w:rPr>
          <w:rFonts w:ascii="Times New Roman" w:eastAsia="Times New Roman" w:hAnsi="Times New Roman" w:cs="Times New Roman"/>
          <w:b/>
          <w:sz w:val="28"/>
          <w:szCs w:val="28"/>
          <w:lang w:eastAsia="ru-RU"/>
        </w:rPr>
        <w:t>4822</w:t>
      </w:r>
      <w:r w:rsidRPr="00853760">
        <w:rPr>
          <w:rFonts w:ascii="Times New Roman" w:eastAsia="Times New Roman" w:hAnsi="Times New Roman" w:cs="Times New Roman"/>
          <w:sz w:val="28"/>
          <w:szCs w:val="28"/>
          <w:lang w:eastAsia="ru-RU"/>
        </w:rPr>
        <w:t xml:space="preserve"> обращения , 2014 году - </w:t>
      </w:r>
      <w:r w:rsidRPr="00853760">
        <w:rPr>
          <w:rFonts w:ascii="Times New Roman" w:eastAsia="Times New Roman" w:hAnsi="Times New Roman" w:cs="Times New Roman"/>
          <w:b/>
          <w:sz w:val="28"/>
          <w:szCs w:val="28"/>
          <w:lang w:eastAsia="ru-RU"/>
        </w:rPr>
        <w:t>3555</w:t>
      </w:r>
      <w:r w:rsidRPr="00853760">
        <w:rPr>
          <w:rFonts w:ascii="Times New Roman" w:eastAsia="Times New Roman" w:hAnsi="Times New Roman" w:cs="Times New Roman"/>
          <w:sz w:val="28"/>
          <w:szCs w:val="28"/>
          <w:lang w:eastAsia="ru-RU"/>
        </w:rPr>
        <w:t xml:space="preserve"> обращений, 2013 году – </w:t>
      </w:r>
      <w:r w:rsidRPr="00853760">
        <w:rPr>
          <w:rFonts w:ascii="Times New Roman" w:eastAsia="Times New Roman" w:hAnsi="Times New Roman" w:cs="Times New Roman"/>
          <w:b/>
          <w:sz w:val="28"/>
          <w:szCs w:val="28"/>
          <w:lang w:eastAsia="ru-RU"/>
        </w:rPr>
        <w:t>2652 обращения</w:t>
      </w:r>
      <w:r w:rsidRPr="00853760">
        <w:rPr>
          <w:rFonts w:ascii="Times New Roman" w:eastAsia="Times New Roman" w:hAnsi="Times New Roman" w:cs="Times New Roman"/>
          <w:sz w:val="28"/>
          <w:szCs w:val="28"/>
          <w:lang w:eastAsia="ru-RU"/>
        </w:rPr>
        <w:t>.</w:t>
      </w:r>
    </w:p>
    <w:p w:rsidR="00853760" w:rsidRPr="00853760" w:rsidRDefault="00853760" w:rsidP="00853760">
      <w:pPr>
        <w:spacing w:after="0" w:line="240" w:lineRule="auto"/>
        <w:jc w:val="both"/>
        <w:rPr>
          <w:rFonts w:ascii="Times New Roman" w:eastAsia="Times New Roman" w:hAnsi="Times New Roman" w:cs="Times New Roman"/>
          <w:sz w:val="28"/>
          <w:szCs w:val="28"/>
          <w:highlight w:val="yellow"/>
          <w:lang w:eastAsia="ru-RU"/>
        </w:rPr>
      </w:pPr>
    </w:p>
    <w:tbl>
      <w:tblPr>
        <w:tblW w:w="9464" w:type="dxa"/>
        <w:tblLook w:val="04A0" w:firstRow="1" w:lastRow="0" w:firstColumn="1" w:lastColumn="0" w:noHBand="0" w:noVBand="1"/>
      </w:tblPr>
      <w:tblGrid>
        <w:gridCol w:w="4361"/>
        <w:gridCol w:w="1309"/>
        <w:gridCol w:w="1242"/>
        <w:gridCol w:w="1276"/>
        <w:gridCol w:w="1276"/>
      </w:tblGrid>
      <w:tr w:rsidR="00853760" w:rsidRPr="00853760" w:rsidTr="004B2191">
        <w:tc>
          <w:tcPr>
            <w:tcW w:w="4361" w:type="dxa"/>
            <w:shd w:val="clear" w:color="auto" w:fill="auto"/>
          </w:tcPr>
          <w:p w:rsidR="00853760" w:rsidRPr="00853760" w:rsidRDefault="00853760" w:rsidP="00853760">
            <w:pPr>
              <w:spacing w:after="0" w:line="24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Из них:</w:t>
            </w:r>
          </w:p>
          <w:p w:rsidR="00853760" w:rsidRPr="00853760" w:rsidRDefault="00853760" w:rsidP="00853760">
            <w:pPr>
              <w:spacing w:after="0" w:line="240" w:lineRule="auto"/>
              <w:jc w:val="both"/>
              <w:rPr>
                <w:rFonts w:ascii="Times New Roman" w:eastAsia="Times New Roman" w:hAnsi="Times New Roman" w:cs="Times New Roman"/>
                <w:sz w:val="28"/>
                <w:szCs w:val="28"/>
                <w:lang w:eastAsia="ru-RU"/>
              </w:rPr>
            </w:pPr>
          </w:p>
        </w:tc>
        <w:tc>
          <w:tcPr>
            <w:tcW w:w="1309"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2016</w:t>
            </w:r>
          </w:p>
        </w:tc>
        <w:tc>
          <w:tcPr>
            <w:tcW w:w="1242"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2015</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2014</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2013</w:t>
            </w:r>
          </w:p>
        </w:tc>
      </w:tr>
      <w:tr w:rsidR="00853760" w:rsidRPr="00853760" w:rsidTr="004B2191">
        <w:tc>
          <w:tcPr>
            <w:tcW w:w="4361" w:type="dxa"/>
            <w:shd w:val="clear" w:color="auto" w:fill="auto"/>
          </w:tcPr>
          <w:p w:rsidR="00853760" w:rsidRPr="00853760" w:rsidRDefault="00853760" w:rsidP="00853760">
            <w:pPr>
              <w:numPr>
                <w:ilvl w:val="0"/>
                <w:numId w:val="1"/>
              </w:numPr>
              <w:tabs>
                <w:tab w:val="num" w:pos="142"/>
              </w:tabs>
              <w:spacing w:after="0" w:line="240" w:lineRule="auto"/>
              <w:ind w:left="142"/>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распорядительных документов из вышестоящих организаций (почта + СЭД)</w:t>
            </w:r>
          </w:p>
        </w:tc>
        <w:tc>
          <w:tcPr>
            <w:tcW w:w="1309"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b/>
                <w:color w:val="000000"/>
                <w:sz w:val="28"/>
                <w:szCs w:val="28"/>
                <w:highlight w:val="yellow"/>
                <w:lang w:eastAsia="ru-RU"/>
              </w:rPr>
            </w:pPr>
            <w:r w:rsidRPr="00853760">
              <w:rPr>
                <w:rFonts w:ascii="Times New Roman" w:eastAsia="Times New Roman" w:hAnsi="Times New Roman" w:cs="Times New Roman"/>
                <w:b/>
                <w:color w:val="000000"/>
                <w:sz w:val="28"/>
                <w:szCs w:val="28"/>
                <w:lang w:eastAsia="ru-RU"/>
              </w:rPr>
              <w:t>214</w:t>
            </w:r>
          </w:p>
        </w:tc>
        <w:tc>
          <w:tcPr>
            <w:tcW w:w="1242"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201</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256</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244</w:t>
            </w:r>
          </w:p>
        </w:tc>
      </w:tr>
      <w:tr w:rsidR="00853760" w:rsidRPr="00853760" w:rsidTr="004B2191">
        <w:tc>
          <w:tcPr>
            <w:tcW w:w="4361" w:type="dxa"/>
            <w:shd w:val="clear" w:color="auto" w:fill="auto"/>
          </w:tcPr>
          <w:p w:rsidR="00853760" w:rsidRPr="00853760" w:rsidRDefault="00853760" w:rsidP="00853760">
            <w:pPr>
              <w:numPr>
                <w:ilvl w:val="0"/>
                <w:numId w:val="1"/>
              </w:numPr>
              <w:tabs>
                <w:tab w:val="num" w:pos="142"/>
              </w:tabs>
              <w:spacing w:after="0" w:line="240" w:lineRule="auto"/>
              <w:ind w:left="426"/>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письменных обращений </w:t>
            </w:r>
          </w:p>
          <w:p w:rsidR="00853760" w:rsidRPr="00853760" w:rsidRDefault="00853760" w:rsidP="00853760">
            <w:pPr>
              <w:tabs>
                <w:tab w:val="num" w:pos="142"/>
              </w:tabs>
              <w:spacing w:after="0" w:line="24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предприятий, организаций, граждан</w:t>
            </w:r>
          </w:p>
        </w:tc>
        <w:tc>
          <w:tcPr>
            <w:tcW w:w="1309"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b/>
                <w:color w:val="000000"/>
                <w:sz w:val="28"/>
                <w:szCs w:val="28"/>
                <w:highlight w:val="yellow"/>
                <w:lang w:eastAsia="ru-RU"/>
              </w:rPr>
            </w:pPr>
            <w:r w:rsidRPr="00853760">
              <w:rPr>
                <w:rFonts w:ascii="Times New Roman" w:eastAsia="Times New Roman" w:hAnsi="Times New Roman" w:cs="Times New Roman"/>
                <w:b/>
                <w:color w:val="000000"/>
                <w:sz w:val="28"/>
                <w:szCs w:val="28"/>
                <w:lang w:eastAsia="ru-RU"/>
              </w:rPr>
              <w:t>5296</w:t>
            </w:r>
          </w:p>
        </w:tc>
        <w:tc>
          <w:tcPr>
            <w:tcW w:w="1242"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4621</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3299</w:t>
            </w:r>
          </w:p>
        </w:tc>
        <w:tc>
          <w:tcPr>
            <w:tcW w:w="1276" w:type="dxa"/>
            <w:shd w:val="clear" w:color="auto" w:fill="auto"/>
          </w:tcPr>
          <w:p w:rsidR="00853760" w:rsidRPr="00853760" w:rsidRDefault="00853760" w:rsidP="00853760">
            <w:pPr>
              <w:spacing w:after="0" w:line="240" w:lineRule="auto"/>
              <w:jc w:val="center"/>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b/>
                <w:sz w:val="28"/>
                <w:szCs w:val="28"/>
                <w:lang w:eastAsia="ru-RU"/>
              </w:rPr>
              <w:t>2408</w:t>
            </w:r>
          </w:p>
        </w:tc>
      </w:tr>
    </w:tbl>
    <w:p w:rsidR="00853760" w:rsidRPr="00853760" w:rsidRDefault="00853760" w:rsidP="00853760">
      <w:pPr>
        <w:spacing w:after="0" w:line="240" w:lineRule="auto"/>
        <w:jc w:val="both"/>
        <w:rPr>
          <w:rFonts w:ascii="Times New Roman" w:eastAsia="Times New Roman" w:hAnsi="Times New Roman" w:cs="Times New Roman"/>
          <w:color w:val="FFFFFF"/>
          <w:sz w:val="28"/>
          <w:szCs w:val="28"/>
          <w:highlight w:val="yellow"/>
          <w:lang w:eastAsia="ru-RU"/>
        </w:rPr>
      </w:pPr>
    </w:p>
    <w:p w:rsidR="00853760" w:rsidRPr="00853760" w:rsidRDefault="00853760" w:rsidP="00853760">
      <w:pPr>
        <w:spacing w:after="0" w:line="360" w:lineRule="auto"/>
        <w:ind w:firstLine="708"/>
        <w:jc w:val="both"/>
        <w:rPr>
          <w:rFonts w:ascii="Times New Roman" w:eastAsia="Times New Roman" w:hAnsi="Times New Roman" w:cs="Times New Roman"/>
          <w:color w:val="000000"/>
          <w:sz w:val="28"/>
          <w:szCs w:val="28"/>
          <w:lang w:eastAsia="ru-RU"/>
        </w:rPr>
      </w:pPr>
      <w:r w:rsidRPr="00853760">
        <w:rPr>
          <w:rFonts w:ascii="Times New Roman" w:eastAsia="Times New Roman" w:hAnsi="Times New Roman" w:cs="Times New Roman"/>
          <w:color w:val="000000"/>
          <w:sz w:val="28"/>
          <w:szCs w:val="28"/>
          <w:lang w:eastAsia="ru-RU"/>
        </w:rPr>
        <w:t>Если проанализировать процентное отношение поступивших обращений в Администрацию района, то вопросы ОЖКХ стоят на 1 месте (порядка 60%), вопросы отдела потребительского рынка, услуг и защиты прав потребителей занимают 2 место (18%), архитектура – 12% и социальная сфера – 10%.</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Вся корреспонденция проходит своевременную регистрацию и находится на контроле отдела прохождения документов до её полного исполнения. </w:t>
      </w:r>
      <w:proofErr w:type="gramStart"/>
      <w:r w:rsidRPr="00853760">
        <w:rPr>
          <w:rFonts w:ascii="Times New Roman" w:eastAsia="Times New Roman" w:hAnsi="Times New Roman" w:cs="Times New Roman"/>
          <w:sz w:val="28"/>
          <w:szCs w:val="28"/>
          <w:lang w:eastAsia="ru-RU"/>
        </w:rPr>
        <w:t>Контроль за</w:t>
      </w:r>
      <w:proofErr w:type="gramEnd"/>
      <w:r w:rsidRPr="00853760">
        <w:rPr>
          <w:rFonts w:ascii="Times New Roman" w:eastAsia="Times New Roman" w:hAnsi="Times New Roman" w:cs="Times New Roman"/>
          <w:sz w:val="28"/>
          <w:szCs w:val="28"/>
          <w:lang w:eastAsia="ru-RU"/>
        </w:rPr>
        <w:t xml:space="preserve"> подготовкой и прохождением служебной </w:t>
      </w:r>
      <w:r w:rsidRPr="00853760">
        <w:rPr>
          <w:rFonts w:ascii="Times New Roman" w:eastAsia="Times New Roman" w:hAnsi="Times New Roman" w:cs="Times New Roman"/>
          <w:sz w:val="28"/>
          <w:szCs w:val="28"/>
          <w:lang w:eastAsia="ru-RU"/>
        </w:rPr>
        <w:lastRenderedPageBreak/>
        <w:t>документации, распорядительных документов Администрации района проводится отделом прохождения документов согласно Инструкции по делопроизводству в Администрации Советского внутригородского района городского округа Самара, утвержденной распоряжением Администрации района № 43 от 04.05.2016.</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Специалистами отдела прохождения документов ежедневно осуществляется прием, регистрация и передача в отделы и службы для исполнения служебных писем, заявлений, проектов распоряжений и постановлений, поступающих в Администрацию района.</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Согласно Инструкции по делопроизводству была проведена работа по оформлению регистрационных журналов, карточек, регистрационных листов контроля и рассылки документов.</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Специалистами отдела прохождения документов осуществляется постоянный прием посетителей Администрации района, даются разъяснения по режиму работы, приему граждан, принимаются служебные письма и документы. Постоянно ведется прием и передача служебной информации по каналам факсимильной связи.</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r>
      <w:proofErr w:type="gramStart"/>
      <w:r w:rsidRPr="00853760">
        <w:rPr>
          <w:rFonts w:ascii="Times New Roman" w:eastAsia="Times New Roman" w:hAnsi="Times New Roman" w:cs="Times New Roman"/>
          <w:sz w:val="28"/>
          <w:szCs w:val="28"/>
          <w:lang w:eastAsia="ru-RU"/>
        </w:rPr>
        <w:t>Контроль за</w:t>
      </w:r>
      <w:proofErr w:type="gramEnd"/>
      <w:r w:rsidRPr="00853760">
        <w:rPr>
          <w:rFonts w:ascii="Times New Roman" w:eastAsia="Times New Roman" w:hAnsi="Times New Roman" w:cs="Times New Roman"/>
          <w:sz w:val="28"/>
          <w:szCs w:val="28"/>
          <w:lang w:eastAsia="ru-RU"/>
        </w:rPr>
        <w:t xml:space="preserve"> соблюдением сроков исполнения, качества и полноты подготовленных ответов проводится специалистами отдела прохождения документов постоянно с еженедельным докладом заместителю главы Администрации района.</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 xml:space="preserve">Сроки согласования и подготовки документов всеми отделами в основном соблюдаются. Подготовка документов проводится во время и в соответствии с требованиями Инструкции по делопроизводству. Благодаря системному контролю число просроченных документов сократилось. По пятницам структурным подразделениям раздаются напоминания, в понедельник отработанные сведения подаются заместителю главы Администрации и, если это необходимо, Главе Администрации района (ежеквартально, для совещания в режиме видеоконференции). В течение недели документы, которые не были подготовлены в срок, исполняются. </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lastRenderedPageBreak/>
        <w:tab/>
        <w:t xml:space="preserve">Вся исходящая корреспонденция регистрируется отделом прохождения документов в специальном журнале и после конвертации и подготовки реестра передается в узел связи. Перед отправкой исходящая корреспонденция регистрируется в электронной картотеке, проверяется правильность </w:t>
      </w:r>
      <w:proofErr w:type="spellStart"/>
      <w:r w:rsidRPr="00853760">
        <w:rPr>
          <w:rFonts w:ascii="Times New Roman" w:eastAsia="Times New Roman" w:hAnsi="Times New Roman" w:cs="Times New Roman"/>
          <w:sz w:val="28"/>
          <w:szCs w:val="28"/>
          <w:lang w:eastAsia="ru-RU"/>
        </w:rPr>
        <w:t>адресования</w:t>
      </w:r>
      <w:proofErr w:type="spellEnd"/>
      <w:r w:rsidRPr="00853760">
        <w:rPr>
          <w:rFonts w:ascii="Times New Roman" w:eastAsia="Times New Roman" w:hAnsi="Times New Roman" w:cs="Times New Roman"/>
          <w:sz w:val="28"/>
          <w:szCs w:val="28"/>
          <w:lang w:eastAsia="ru-RU"/>
        </w:rPr>
        <w:t>, оформления на соответствующих бланках и наличие приложений.</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Отделом прохождения документов подготовлено распоряжение «Об утверждении образцов бланков распорядительных, информационно-справочных документов Администрации Советского внутригородского района городского округа Самара» (№ 1 от 11.01.2016).</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В течение года ведется корректорская работа по проверке подготовленных исполнителями документов (писем, постановлений, распоряжений) на наличие орфографических, пунктуационных, грамматических, стилистических ошибок.</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За</w:t>
      </w:r>
      <w:r w:rsidRPr="00853760">
        <w:rPr>
          <w:rFonts w:ascii="Times New Roman" w:eastAsia="Times New Roman" w:hAnsi="Times New Roman" w:cs="Times New Roman"/>
          <w:b/>
          <w:sz w:val="28"/>
          <w:szCs w:val="28"/>
          <w:lang w:eastAsia="ru-RU"/>
        </w:rPr>
        <w:t xml:space="preserve"> 2016 год </w:t>
      </w:r>
      <w:r w:rsidRPr="00853760">
        <w:rPr>
          <w:rFonts w:ascii="Times New Roman" w:eastAsia="Times New Roman" w:hAnsi="Times New Roman" w:cs="Times New Roman"/>
          <w:sz w:val="28"/>
          <w:szCs w:val="28"/>
          <w:lang w:eastAsia="ru-RU"/>
        </w:rPr>
        <w:t xml:space="preserve">было зарегистрировано </w:t>
      </w:r>
      <w:r w:rsidRPr="00853760">
        <w:rPr>
          <w:rFonts w:ascii="Times New Roman" w:eastAsia="Times New Roman" w:hAnsi="Times New Roman" w:cs="Times New Roman"/>
          <w:b/>
          <w:color w:val="000000"/>
          <w:sz w:val="28"/>
          <w:szCs w:val="28"/>
          <w:lang w:eastAsia="ru-RU"/>
        </w:rPr>
        <w:t>5484</w:t>
      </w:r>
      <w:r w:rsidRPr="00853760">
        <w:rPr>
          <w:rFonts w:ascii="Times New Roman" w:eastAsia="Times New Roman" w:hAnsi="Times New Roman" w:cs="Times New Roman"/>
          <w:sz w:val="28"/>
          <w:szCs w:val="28"/>
          <w:lang w:eastAsia="ru-RU"/>
        </w:rPr>
        <w:t xml:space="preserve"> единицы исходящей корреспонденции, которая сформирована по отделам, отправлено </w:t>
      </w:r>
      <w:r w:rsidRPr="00853760">
        <w:rPr>
          <w:rFonts w:ascii="Times New Roman" w:eastAsia="Times New Roman" w:hAnsi="Times New Roman" w:cs="Times New Roman"/>
          <w:b/>
          <w:color w:val="000000"/>
          <w:sz w:val="28"/>
          <w:szCs w:val="28"/>
          <w:lang w:eastAsia="ru-RU"/>
        </w:rPr>
        <w:t>3290</w:t>
      </w:r>
      <w:r w:rsidRPr="00853760">
        <w:rPr>
          <w:rFonts w:ascii="Times New Roman" w:eastAsia="Times New Roman" w:hAnsi="Times New Roman" w:cs="Times New Roman"/>
          <w:color w:val="000000"/>
          <w:sz w:val="28"/>
          <w:szCs w:val="28"/>
          <w:lang w:eastAsia="ru-RU"/>
        </w:rPr>
        <w:t xml:space="preserve"> писем</w:t>
      </w:r>
      <w:r w:rsidRPr="00853760">
        <w:rPr>
          <w:rFonts w:ascii="Times New Roman" w:eastAsia="Times New Roman" w:hAnsi="Times New Roman" w:cs="Times New Roman"/>
          <w:sz w:val="28"/>
          <w:szCs w:val="28"/>
          <w:lang w:eastAsia="ru-RU"/>
        </w:rPr>
        <w:t xml:space="preserve"> (в среднем 270 писем в месяц отправляется посредством узла связи). </w:t>
      </w:r>
      <w:r w:rsidRPr="00853760">
        <w:rPr>
          <w:rFonts w:ascii="Times New Roman" w:eastAsia="Times New Roman" w:hAnsi="Times New Roman" w:cs="Times New Roman"/>
          <w:b/>
          <w:sz w:val="28"/>
          <w:szCs w:val="28"/>
          <w:lang w:eastAsia="ru-RU"/>
        </w:rPr>
        <w:t>За 2015 год</w:t>
      </w:r>
      <w:r w:rsidRPr="00853760">
        <w:rPr>
          <w:rFonts w:ascii="Times New Roman" w:eastAsia="Times New Roman" w:hAnsi="Times New Roman" w:cs="Times New Roman"/>
          <w:sz w:val="28"/>
          <w:szCs w:val="28"/>
          <w:lang w:eastAsia="ru-RU"/>
        </w:rPr>
        <w:t xml:space="preserve"> было зарегистрировано </w:t>
      </w:r>
      <w:r w:rsidRPr="00853760">
        <w:rPr>
          <w:rFonts w:ascii="Times New Roman" w:eastAsia="Times New Roman" w:hAnsi="Times New Roman" w:cs="Times New Roman"/>
          <w:b/>
          <w:sz w:val="28"/>
          <w:szCs w:val="28"/>
          <w:lang w:eastAsia="ru-RU"/>
        </w:rPr>
        <w:t>4763</w:t>
      </w:r>
      <w:r w:rsidRPr="00853760">
        <w:rPr>
          <w:rFonts w:ascii="Times New Roman" w:eastAsia="Times New Roman" w:hAnsi="Times New Roman" w:cs="Times New Roman"/>
          <w:sz w:val="28"/>
          <w:szCs w:val="28"/>
          <w:lang w:eastAsia="ru-RU"/>
        </w:rPr>
        <w:t xml:space="preserve"> единицы исходящей корреспонденции, которая сформирована по отделам, отправлено </w:t>
      </w:r>
      <w:r w:rsidRPr="00853760">
        <w:rPr>
          <w:rFonts w:ascii="Times New Roman" w:eastAsia="Times New Roman" w:hAnsi="Times New Roman" w:cs="Times New Roman"/>
          <w:b/>
          <w:sz w:val="28"/>
          <w:szCs w:val="28"/>
          <w:lang w:eastAsia="ru-RU"/>
        </w:rPr>
        <w:t>3256</w:t>
      </w:r>
      <w:r w:rsidRPr="00853760">
        <w:rPr>
          <w:rFonts w:ascii="Times New Roman" w:eastAsia="Times New Roman" w:hAnsi="Times New Roman" w:cs="Times New Roman"/>
          <w:sz w:val="28"/>
          <w:szCs w:val="28"/>
          <w:lang w:eastAsia="ru-RU"/>
        </w:rPr>
        <w:t xml:space="preserve"> писем. </w:t>
      </w:r>
      <w:r w:rsidRPr="00853760">
        <w:rPr>
          <w:rFonts w:ascii="Times New Roman" w:eastAsia="Times New Roman" w:hAnsi="Times New Roman" w:cs="Times New Roman"/>
          <w:b/>
          <w:sz w:val="28"/>
          <w:szCs w:val="28"/>
          <w:lang w:eastAsia="ru-RU"/>
        </w:rPr>
        <w:t>За 2014</w:t>
      </w:r>
      <w:r w:rsidRPr="00853760">
        <w:rPr>
          <w:rFonts w:ascii="Times New Roman" w:eastAsia="Times New Roman" w:hAnsi="Times New Roman" w:cs="Times New Roman"/>
          <w:sz w:val="28"/>
          <w:szCs w:val="28"/>
          <w:lang w:eastAsia="ru-RU"/>
        </w:rPr>
        <w:t xml:space="preserve"> было зарегистрировано </w:t>
      </w:r>
      <w:r w:rsidRPr="00853760">
        <w:rPr>
          <w:rFonts w:ascii="Times New Roman" w:eastAsia="Times New Roman" w:hAnsi="Times New Roman" w:cs="Times New Roman"/>
          <w:b/>
          <w:sz w:val="28"/>
          <w:szCs w:val="28"/>
          <w:lang w:eastAsia="ru-RU"/>
        </w:rPr>
        <w:t xml:space="preserve">3697 </w:t>
      </w:r>
      <w:r w:rsidRPr="00853760">
        <w:rPr>
          <w:rFonts w:ascii="Times New Roman" w:eastAsia="Times New Roman" w:hAnsi="Times New Roman" w:cs="Times New Roman"/>
          <w:sz w:val="28"/>
          <w:szCs w:val="28"/>
          <w:lang w:eastAsia="ru-RU"/>
        </w:rPr>
        <w:t xml:space="preserve">писем, отправлено - </w:t>
      </w:r>
      <w:r w:rsidRPr="00853760">
        <w:rPr>
          <w:rFonts w:ascii="Times New Roman" w:eastAsia="Times New Roman" w:hAnsi="Times New Roman" w:cs="Times New Roman"/>
          <w:b/>
          <w:sz w:val="28"/>
          <w:szCs w:val="28"/>
          <w:lang w:eastAsia="ru-RU"/>
        </w:rPr>
        <w:t>2000.</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За 2013</w:t>
      </w:r>
      <w:r w:rsidRPr="00853760">
        <w:rPr>
          <w:rFonts w:ascii="Times New Roman" w:eastAsia="Times New Roman" w:hAnsi="Times New Roman" w:cs="Times New Roman"/>
          <w:sz w:val="28"/>
          <w:szCs w:val="28"/>
          <w:lang w:eastAsia="ru-RU"/>
        </w:rPr>
        <w:t xml:space="preserve"> было зарегистрировано </w:t>
      </w:r>
      <w:r w:rsidRPr="00853760">
        <w:rPr>
          <w:rFonts w:ascii="Times New Roman" w:eastAsia="Times New Roman" w:hAnsi="Times New Roman" w:cs="Times New Roman"/>
          <w:b/>
          <w:sz w:val="28"/>
          <w:szCs w:val="28"/>
          <w:lang w:eastAsia="ru-RU"/>
        </w:rPr>
        <w:t xml:space="preserve">2576 </w:t>
      </w:r>
      <w:r w:rsidRPr="00853760">
        <w:rPr>
          <w:rFonts w:ascii="Times New Roman" w:eastAsia="Times New Roman" w:hAnsi="Times New Roman" w:cs="Times New Roman"/>
          <w:sz w:val="28"/>
          <w:szCs w:val="28"/>
          <w:lang w:eastAsia="ru-RU"/>
        </w:rPr>
        <w:t xml:space="preserve">письма, отправлено - </w:t>
      </w:r>
      <w:r w:rsidRPr="00853760">
        <w:rPr>
          <w:rFonts w:ascii="Times New Roman" w:eastAsia="Times New Roman" w:hAnsi="Times New Roman" w:cs="Times New Roman"/>
          <w:b/>
          <w:sz w:val="28"/>
          <w:szCs w:val="28"/>
          <w:lang w:eastAsia="ru-RU"/>
        </w:rPr>
        <w:t>1750</w:t>
      </w:r>
      <w:r w:rsidRPr="00853760">
        <w:rPr>
          <w:rFonts w:ascii="Times New Roman" w:eastAsia="Times New Roman" w:hAnsi="Times New Roman" w:cs="Times New Roman"/>
          <w:sz w:val="28"/>
          <w:szCs w:val="28"/>
          <w:lang w:eastAsia="ru-RU"/>
        </w:rPr>
        <w:t xml:space="preserve">. </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ab/>
      </w:r>
      <w:r w:rsidRPr="00853760">
        <w:rPr>
          <w:rFonts w:ascii="Times New Roman" w:eastAsia="Times New Roman" w:hAnsi="Times New Roman" w:cs="Times New Roman"/>
          <w:sz w:val="28"/>
          <w:szCs w:val="28"/>
          <w:lang w:eastAsia="ru-RU"/>
        </w:rPr>
        <w:t>Необходимо отметить, что увеличилось количество заказных писем (отдел муниципального контроля, ОЖКХ).</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Большое количество отправлений осуществляется и в системе электронного документооборота АИС «САМАРА».</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Увеличение входящей и исходящей корреспонденции объясняется появлением новых полномочий Администрации района. С появлением новых отделов и соответственно дополнительных задач увеличилось количество и распорядительных документов.</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lastRenderedPageBreak/>
        <w:tab/>
      </w:r>
      <w:r w:rsidRPr="00853760">
        <w:rPr>
          <w:rFonts w:ascii="Times New Roman" w:eastAsia="Times New Roman" w:hAnsi="Times New Roman" w:cs="Times New Roman"/>
          <w:b/>
          <w:sz w:val="28"/>
          <w:szCs w:val="28"/>
          <w:lang w:eastAsia="ru-RU"/>
        </w:rPr>
        <w:t xml:space="preserve">За 2016 год </w:t>
      </w:r>
      <w:r w:rsidRPr="00853760">
        <w:rPr>
          <w:rFonts w:ascii="Times New Roman" w:eastAsia="Times New Roman" w:hAnsi="Times New Roman" w:cs="Times New Roman"/>
          <w:sz w:val="28"/>
          <w:szCs w:val="28"/>
          <w:lang w:eastAsia="ru-RU"/>
        </w:rPr>
        <w:t xml:space="preserve">зарегистрировано </w:t>
      </w:r>
      <w:r w:rsidRPr="00853760">
        <w:rPr>
          <w:rFonts w:ascii="Times New Roman" w:eastAsia="Times New Roman" w:hAnsi="Times New Roman" w:cs="Times New Roman"/>
          <w:b/>
          <w:color w:val="000000"/>
          <w:sz w:val="28"/>
          <w:szCs w:val="28"/>
          <w:lang w:eastAsia="ru-RU"/>
        </w:rPr>
        <w:t>340</w:t>
      </w:r>
      <w:r w:rsidRPr="00853760">
        <w:rPr>
          <w:rFonts w:ascii="Times New Roman" w:eastAsia="Times New Roman" w:hAnsi="Times New Roman" w:cs="Times New Roman"/>
          <w:b/>
          <w:sz w:val="28"/>
          <w:szCs w:val="28"/>
          <w:lang w:eastAsia="ru-RU"/>
        </w:rPr>
        <w:t xml:space="preserve"> </w:t>
      </w:r>
      <w:r w:rsidRPr="00853760">
        <w:rPr>
          <w:rFonts w:ascii="Times New Roman" w:eastAsia="Times New Roman" w:hAnsi="Times New Roman" w:cs="Times New Roman"/>
          <w:sz w:val="28"/>
          <w:szCs w:val="28"/>
          <w:lang w:eastAsia="ru-RU"/>
        </w:rPr>
        <w:t>постановлений</w:t>
      </w:r>
      <w:r w:rsidRPr="00853760">
        <w:rPr>
          <w:rFonts w:ascii="Times New Roman" w:eastAsia="Times New Roman" w:hAnsi="Times New Roman" w:cs="Times New Roman"/>
          <w:b/>
          <w:sz w:val="28"/>
          <w:szCs w:val="28"/>
          <w:lang w:eastAsia="ru-RU"/>
        </w:rPr>
        <w:t xml:space="preserve"> </w:t>
      </w:r>
      <w:r w:rsidRPr="00853760">
        <w:rPr>
          <w:rFonts w:ascii="Times New Roman" w:eastAsia="Times New Roman" w:hAnsi="Times New Roman" w:cs="Times New Roman"/>
          <w:sz w:val="28"/>
          <w:szCs w:val="28"/>
          <w:lang w:eastAsia="ru-RU"/>
        </w:rPr>
        <w:t>Администрации района.</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Всего на 30.12.2016 отделами подготовлено постановлений Администрации района:</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proofErr w:type="spellStart"/>
      <w:r w:rsidRPr="00853760">
        <w:rPr>
          <w:rFonts w:ascii="Times New Roman" w:eastAsia="Times New Roman" w:hAnsi="Times New Roman" w:cs="Times New Roman"/>
          <w:sz w:val="28"/>
          <w:szCs w:val="28"/>
          <w:lang w:eastAsia="ru-RU"/>
        </w:rPr>
        <w:t>ОБУиО</w:t>
      </w:r>
      <w:proofErr w:type="spellEnd"/>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b/>
          <w:sz w:val="28"/>
          <w:szCs w:val="28"/>
          <w:lang w:eastAsia="ru-RU"/>
        </w:rPr>
        <w:t>2</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Отдел муниципальной службы и кадров - </w:t>
      </w:r>
      <w:r w:rsidRPr="00853760">
        <w:rPr>
          <w:rFonts w:ascii="Times New Roman" w:eastAsia="Times New Roman" w:hAnsi="Times New Roman" w:cs="Times New Roman"/>
          <w:b/>
          <w:sz w:val="28"/>
          <w:szCs w:val="28"/>
          <w:lang w:eastAsia="ru-RU"/>
        </w:rPr>
        <w:t>18</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Отдел архитектуры - 233</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правовой отдел – </w:t>
      </w:r>
      <w:r w:rsidRPr="00853760">
        <w:rPr>
          <w:rFonts w:ascii="Times New Roman" w:eastAsia="Times New Roman" w:hAnsi="Times New Roman" w:cs="Times New Roman"/>
          <w:b/>
          <w:sz w:val="28"/>
          <w:szCs w:val="28"/>
          <w:lang w:eastAsia="ru-RU"/>
        </w:rPr>
        <w:t>8</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ЖКХ – </w:t>
      </w:r>
      <w:r w:rsidRPr="00853760">
        <w:rPr>
          <w:rFonts w:ascii="Times New Roman" w:eastAsia="Times New Roman" w:hAnsi="Times New Roman" w:cs="Times New Roman"/>
          <w:b/>
          <w:sz w:val="28"/>
          <w:szCs w:val="28"/>
          <w:lang w:eastAsia="ru-RU"/>
        </w:rPr>
        <w:t>4</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proofErr w:type="spellStart"/>
      <w:r w:rsidRPr="00853760">
        <w:rPr>
          <w:rFonts w:ascii="Times New Roman" w:eastAsia="Times New Roman" w:hAnsi="Times New Roman" w:cs="Times New Roman"/>
          <w:sz w:val="28"/>
          <w:szCs w:val="28"/>
          <w:lang w:eastAsia="ru-RU"/>
        </w:rPr>
        <w:t>ОППиКД</w:t>
      </w:r>
      <w:proofErr w:type="spellEnd"/>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 xml:space="preserve"> 1</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отдел по физической культуре и спорту</w:t>
      </w:r>
      <w:r w:rsidRPr="00853760">
        <w:rPr>
          <w:rFonts w:ascii="Times New Roman" w:eastAsia="Times New Roman" w:hAnsi="Times New Roman" w:cs="Times New Roman"/>
          <w:b/>
          <w:sz w:val="28"/>
          <w:szCs w:val="28"/>
          <w:lang w:eastAsia="ru-RU"/>
        </w:rPr>
        <w:t xml:space="preserve"> - 1</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муниципального контроля – </w:t>
      </w:r>
      <w:r w:rsidRPr="00853760">
        <w:rPr>
          <w:rFonts w:ascii="Times New Roman" w:eastAsia="Times New Roman" w:hAnsi="Times New Roman" w:cs="Times New Roman"/>
          <w:b/>
          <w:sz w:val="28"/>
          <w:szCs w:val="28"/>
          <w:lang w:eastAsia="ru-RU"/>
        </w:rPr>
        <w:t>4</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финансового планирования – </w:t>
      </w:r>
      <w:r w:rsidRPr="00853760">
        <w:rPr>
          <w:rFonts w:ascii="Times New Roman" w:eastAsia="Times New Roman" w:hAnsi="Times New Roman" w:cs="Times New Roman"/>
          <w:b/>
          <w:sz w:val="28"/>
          <w:szCs w:val="28"/>
          <w:lang w:eastAsia="ru-RU"/>
        </w:rPr>
        <w:t>21</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proofErr w:type="gramStart"/>
      <w:r w:rsidRPr="00853760">
        <w:rPr>
          <w:rFonts w:ascii="Times New Roman" w:eastAsia="Times New Roman" w:hAnsi="Times New Roman" w:cs="Times New Roman"/>
          <w:sz w:val="28"/>
          <w:szCs w:val="28"/>
          <w:lang w:eastAsia="ru-RU"/>
        </w:rPr>
        <w:t>ОПР</w:t>
      </w:r>
      <w:proofErr w:type="gramEnd"/>
      <w:r w:rsidRPr="00853760">
        <w:rPr>
          <w:rFonts w:ascii="Times New Roman" w:eastAsia="Times New Roman" w:hAnsi="Times New Roman" w:cs="Times New Roman"/>
          <w:b/>
          <w:sz w:val="28"/>
          <w:szCs w:val="28"/>
          <w:lang w:eastAsia="ru-RU"/>
        </w:rPr>
        <w:t xml:space="preserve"> – 4</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Отдел экономического анализа - </w:t>
      </w:r>
      <w:r w:rsidRPr="00853760">
        <w:rPr>
          <w:rFonts w:ascii="Times New Roman" w:eastAsia="Times New Roman" w:hAnsi="Times New Roman" w:cs="Times New Roman"/>
          <w:b/>
          <w:sz w:val="28"/>
          <w:szCs w:val="28"/>
          <w:lang w:eastAsia="ru-RU"/>
        </w:rPr>
        <w:t>5</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гражданской защиты – </w:t>
      </w:r>
      <w:r w:rsidRPr="00853760">
        <w:rPr>
          <w:rFonts w:ascii="Times New Roman" w:eastAsia="Times New Roman" w:hAnsi="Times New Roman" w:cs="Times New Roman"/>
          <w:b/>
          <w:sz w:val="28"/>
          <w:szCs w:val="28"/>
          <w:lang w:eastAsia="ru-RU"/>
        </w:rPr>
        <w:t>7</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отдел организационной работы</w:t>
      </w:r>
      <w:r w:rsidRPr="00853760">
        <w:rPr>
          <w:rFonts w:ascii="Times New Roman" w:eastAsia="Times New Roman" w:hAnsi="Times New Roman" w:cs="Times New Roman"/>
          <w:b/>
          <w:sz w:val="28"/>
          <w:szCs w:val="28"/>
          <w:lang w:eastAsia="ru-RU"/>
        </w:rPr>
        <w:t xml:space="preserve"> - 28</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специалист по общественной безопасности – </w:t>
      </w:r>
      <w:r w:rsidRPr="00853760">
        <w:rPr>
          <w:rFonts w:ascii="Times New Roman" w:eastAsia="Times New Roman" w:hAnsi="Times New Roman" w:cs="Times New Roman"/>
          <w:b/>
          <w:sz w:val="28"/>
          <w:szCs w:val="28"/>
          <w:lang w:eastAsia="ru-RU"/>
        </w:rPr>
        <w:t>3</w:t>
      </w:r>
    </w:p>
    <w:p w:rsidR="00853760" w:rsidRPr="00853760" w:rsidRDefault="00853760" w:rsidP="00853760">
      <w:pPr>
        <w:spacing w:after="0" w:line="360" w:lineRule="auto"/>
        <w:ind w:firstLine="708"/>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Административная комиссия - </w:t>
      </w:r>
      <w:r w:rsidRPr="00853760">
        <w:rPr>
          <w:rFonts w:ascii="Times New Roman" w:eastAsia="Times New Roman" w:hAnsi="Times New Roman" w:cs="Times New Roman"/>
          <w:b/>
          <w:sz w:val="28"/>
          <w:szCs w:val="28"/>
          <w:lang w:eastAsia="ru-RU"/>
        </w:rPr>
        <w:t>1</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b/>
          <w:sz w:val="28"/>
          <w:szCs w:val="28"/>
          <w:lang w:eastAsia="ru-RU"/>
        </w:rPr>
        <w:t>За 12 месяцев 2016 года</w:t>
      </w:r>
      <w:r w:rsidRPr="00853760">
        <w:rPr>
          <w:rFonts w:ascii="Times New Roman" w:eastAsia="Times New Roman" w:hAnsi="Times New Roman" w:cs="Times New Roman"/>
          <w:sz w:val="28"/>
          <w:szCs w:val="28"/>
          <w:lang w:eastAsia="ru-RU"/>
        </w:rPr>
        <w:t xml:space="preserve"> зарегистрировано </w:t>
      </w:r>
      <w:r w:rsidRPr="00853760">
        <w:rPr>
          <w:rFonts w:ascii="Times New Roman" w:eastAsia="Times New Roman" w:hAnsi="Times New Roman" w:cs="Times New Roman"/>
          <w:b/>
          <w:color w:val="000000"/>
          <w:sz w:val="28"/>
          <w:szCs w:val="28"/>
          <w:lang w:eastAsia="ru-RU"/>
        </w:rPr>
        <w:t>360</w:t>
      </w:r>
      <w:r w:rsidRPr="00853760">
        <w:rPr>
          <w:rFonts w:ascii="Times New Roman" w:eastAsia="Times New Roman" w:hAnsi="Times New Roman" w:cs="Times New Roman"/>
          <w:sz w:val="28"/>
          <w:szCs w:val="28"/>
          <w:lang w:eastAsia="ru-RU"/>
        </w:rPr>
        <w:t xml:space="preserve"> распоряжений Администрации района. </w:t>
      </w:r>
      <w:r w:rsidRPr="00853760">
        <w:rPr>
          <w:rFonts w:ascii="Times New Roman" w:eastAsia="Times New Roman" w:hAnsi="Times New Roman" w:cs="Times New Roman"/>
          <w:b/>
          <w:sz w:val="28"/>
          <w:szCs w:val="28"/>
          <w:lang w:eastAsia="ru-RU"/>
        </w:rPr>
        <w:t>За</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2015 год –208</w:t>
      </w:r>
      <w:r w:rsidRPr="00853760">
        <w:rPr>
          <w:rFonts w:ascii="Times New Roman" w:eastAsia="Times New Roman" w:hAnsi="Times New Roman" w:cs="Times New Roman"/>
          <w:sz w:val="28"/>
          <w:szCs w:val="28"/>
          <w:lang w:eastAsia="ru-RU"/>
        </w:rPr>
        <w:t xml:space="preserve"> распоряжений, з</w:t>
      </w:r>
      <w:r w:rsidRPr="00853760">
        <w:rPr>
          <w:rFonts w:ascii="Times New Roman" w:eastAsia="Times New Roman" w:hAnsi="Times New Roman" w:cs="Times New Roman"/>
          <w:b/>
          <w:sz w:val="28"/>
          <w:szCs w:val="28"/>
          <w:lang w:eastAsia="ru-RU"/>
        </w:rPr>
        <w:t>а 2014</w:t>
      </w:r>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b/>
          <w:sz w:val="28"/>
          <w:szCs w:val="28"/>
          <w:lang w:eastAsia="ru-RU"/>
        </w:rPr>
        <w:t xml:space="preserve">200 </w:t>
      </w:r>
      <w:r w:rsidRPr="00853760">
        <w:rPr>
          <w:rFonts w:ascii="Times New Roman" w:eastAsia="Times New Roman" w:hAnsi="Times New Roman" w:cs="Times New Roman"/>
          <w:sz w:val="28"/>
          <w:szCs w:val="28"/>
          <w:lang w:eastAsia="ru-RU"/>
        </w:rPr>
        <w:t xml:space="preserve">распоряжений, </w:t>
      </w:r>
      <w:r w:rsidRPr="00853760">
        <w:rPr>
          <w:rFonts w:ascii="Times New Roman" w:eastAsia="Times New Roman" w:hAnsi="Times New Roman" w:cs="Times New Roman"/>
          <w:b/>
          <w:sz w:val="28"/>
          <w:szCs w:val="28"/>
          <w:lang w:eastAsia="ru-RU"/>
        </w:rPr>
        <w:t xml:space="preserve">за 2013 </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 xml:space="preserve">130 </w:t>
      </w:r>
      <w:r w:rsidRPr="00853760">
        <w:rPr>
          <w:rFonts w:ascii="Times New Roman" w:eastAsia="Times New Roman" w:hAnsi="Times New Roman" w:cs="Times New Roman"/>
          <w:sz w:val="28"/>
          <w:szCs w:val="28"/>
          <w:lang w:eastAsia="ru-RU"/>
        </w:rPr>
        <w:t>распоряжений.</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Всего на 30.12.2016 отделами подготовлено распоряжений:</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proofErr w:type="spellStart"/>
      <w:r w:rsidRPr="00853760">
        <w:rPr>
          <w:rFonts w:ascii="Times New Roman" w:eastAsia="Times New Roman" w:hAnsi="Times New Roman" w:cs="Times New Roman"/>
          <w:sz w:val="28"/>
          <w:szCs w:val="28"/>
          <w:lang w:eastAsia="ru-RU"/>
        </w:rPr>
        <w:t>ОБУиО</w:t>
      </w:r>
      <w:proofErr w:type="spellEnd"/>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b/>
          <w:sz w:val="28"/>
          <w:szCs w:val="28"/>
          <w:lang w:eastAsia="ru-RU"/>
        </w:rPr>
        <w:t>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правовой отдел – </w:t>
      </w:r>
      <w:r w:rsidRPr="00853760">
        <w:rPr>
          <w:rFonts w:ascii="Times New Roman" w:eastAsia="Times New Roman" w:hAnsi="Times New Roman" w:cs="Times New Roman"/>
          <w:b/>
          <w:sz w:val="28"/>
          <w:szCs w:val="28"/>
          <w:lang w:eastAsia="ru-RU"/>
        </w:rPr>
        <w:t>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ЖКХ – </w:t>
      </w:r>
      <w:r w:rsidRPr="00853760">
        <w:rPr>
          <w:rFonts w:ascii="Times New Roman" w:eastAsia="Times New Roman" w:hAnsi="Times New Roman" w:cs="Times New Roman"/>
          <w:b/>
          <w:sz w:val="28"/>
          <w:szCs w:val="28"/>
          <w:lang w:eastAsia="ru-RU"/>
        </w:rPr>
        <w:t>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b/>
          <w:sz w:val="28"/>
          <w:szCs w:val="28"/>
          <w:lang w:eastAsia="ru-RU"/>
        </w:rPr>
        <w:t>отдел муниципального контроля</w:t>
      </w:r>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b/>
          <w:sz w:val="28"/>
          <w:szCs w:val="28"/>
          <w:lang w:eastAsia="ru-RU"/>
        </w:rPr>
        <w:t>349</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финансового планирования - </w:t>
      </w:r>
      <w:r w:rsidRPr="00853760">
        <w:rPr>
          <w:rFonts w:ascii="Times New Roman" w:eastAsia="Times New Roman" w:hAnsi="Times New Roman" w:cs="Times New Roman"/>
          <w:b/>
          <w:sz w:val="28"/>
          <w:szCs w:val="28"/>
          <w:lang w:eastAsia="ru-RU"/>
        </w:rPr>
        <w:t>5</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отдел гражданской защиты – </w:t>
      </w:r>
      <w:r w:rsidRPr="00853760">
        <w:rPr>
          <w:rFonts w:ascii="Times New Roman" w:eastAsia="Times New Roman" w:hAnsi="Times New Roman" w:cs="Times New Roman"/>
          <w:b/>
          <w:sz w:val="28"/>
          <w:szCs w:val="28"/>
          <w:lang w:eastAsia="ru-RU"/>
        </w:rPr>
        <w:t>2</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lastRenderedPageBreak/>
        <w:t xml:space="preserve">специалист по охране труда - </w:t>
      </w:r>
      <w:r w:rsidRPr="00853760">
        <w:rPr>
          <w:rFonts w:ascii="Times New Roman" w:eastAsia="Times New Roman" w:hAnsi="Times New Roman" w:cs="Times New Roman"/>
          <w:b/>
          <w:sz w:val="28"/>
          <w:szCs w:val="28"/>
          <w:lang w:eastAsia="ru-RU"/>
        </w:rPr>
        <w:t>1</w:t>
      </w:r>
    </w:p>
    <w:p w:rsidR="00853760" w:rsidRPr="00853760" w:rsidRDefault="00853760" w:rsidP="00853760">
      <w:pPr>
        <w:spacing w:after="0" w:line="360" w:lineRule="auto"/>
        <w:ind w:firstLine="567"/>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b/>
          <w:sz w:val="28"/>
          <w:szCs w:val="28"/>
          <w:lang w:eastAsia="ru-RU"/>
        </w:rPr>
        <w:t>За 2016</w:t>
      </w:r>
      <w:r w:rsidRPr="00853760">
        <w:rPr>
          <w:rFonts w:ascii="Times New Roman" w:eastAsia="Times New Roman" w:hAnsi="Times New Roman" w:cs="Times New Roman"/>
          <w:sz w:val="28"/>
          <w:szCs w:val="28"/>
          <w:lang w:eastAsia="ru-RU"/>
        </w:rPr>
        <w:t xml:space="preserve"> год зарегистрировано </w:t>
      </w:r>
      <w:r w:rsidRPr="00853760">
        <w:rPr>
          <w:rFonts w:ascii="Times New Roman" w:eastAsia="Times New Roman" w:hAnsi="Times New Roman" w:cs="Times New Roman"/>
          <w:b/>
          <w:color w:val="000000"/>
          <w:sz w:val="28"/>
          <w:szCs w:val="28"/>
          <w:lang w:eastAsia="ru-RU"/>
        </w:rPr>
        <w:t>122</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распоряжения</w:t>
      </w:r>
      <w:r w:rsidRPr="00853760">
        <w:rPr>
          <w:rFonts w:ascii="Times New Roman" w:eastAsia="Times New Roman" w:hAnsi="Times New Roman" w:cs="Times New Roman"/>
          <w:sz w:val="28"/>
          <w:szCs w:val="28"/>
          <w:lang w:eastAsia="ru-RU"/>
        </w:rPr>
        <w:t xml:space="preserve"> Администрации района по </w:t>
      </w:r>
      <w:r w:rsidRPr="00853760">
        <w:rPr>
          <w:rFonts w:ascii="Times New Roman" w:eastAsia="Times New Roman" w:hAnsi="Times New Roman" w:cs="Times New Roman"/>
          <w:b/>
          <w:sz w:val="28"/>
          <w:szCs w:val="28"/>
          <w:lang w:eastAsia="ru-RU"/>
        </w:rPr>
        <w:t>административно-хозяйственной деятельности</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за 2015 – 78, 2014 год – 62 распоряжения, 2013</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год</w:t>
      </w:r>
      <w:r w:rsidRPr="00853760">
        <w:rPr>
          <w:rFonts w:ascii="Times New Roman" w:eastAsia="Times New Roman" w:hAnsi="Times New Roman" w:cs="Times New Roman"/>
          <w:sz w:val="28"/>
          <w:szCs w:val="28"/>
          <w:lang w:eastAsia="ru-RU"/>
        </w:rPr>
        <w:t xml:space="preserve">– </w:t>
      </w:r>
      <w:r w:rsidRPr="00853760">
        <w:rPr>
          <w:rFonts w:ascii="Times New Roman" w:eastAsia="Times New Roman" w:hAnsi="Times New Roman" w:cs="Times New Roman"/>
          <w:b/>
          <w:sz w:val="28"/>
          <w:szCs w:val="28"/>
          <w:lang w:eastAsia="ru-RU"/>
        </w:rPr>
        <w:t xml:space="preserve">53 </w:t>
      </w:r>
      <w:r w:rsidRPr="00853760">
        <w:rPr>
          <w:rFonts w:ascii="Times New Roman" w:eastAsia="Times New Roman" w:hAnsi="Times New Roman" w:cs="Times New Roman"/>
          <w:sz w:val="28"/>
          <w:szCs w:val="28"/>
          <w:lang w:eastAsia="ru-RU"/>
        </w:rPr>
        <w:t>распоряжения.</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Всего на 30.12.2016 отделами подготовлено распоряжений по административно-хозяйственной деятельности:</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proofErr w:type="spellStart"/>
      <w:r w:rsidRPr="00853760">
        <w:rPr>
          <w:rFonts w:ascii="Times New Roman" w:eastAsia="Times New Roman" w:hAnsi="Times New Roman" w:cs="Times New Roman"/>
          <w:sz w:val="28"/>
          <w:szCs w:val="28"/>
          <w:lang w:eastAsia="ru-RU"/>
        </w:rPr>
        <w:t>ОБУиО</w:t>
      </w:r>
      <w:proofErr w:type="spellEnd"/>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b/>
          <w:sz w:val="28"/>
          <w:szCs w:val="28"/>
          <w:lang w:eastAsia="ru-RU"/>
        </w:rPr>
        <w:t>71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proofErr w:type="spellStart"/>
      <w:r w:rsidRPr="00853760">
        <w:rPr>
          <w:rFonts w:ascii="Times New Roman" w:eastAsia="Times New Roman" w:hAnsi="Times New Roman" w:cs="Times New Roman"/>
          <w:sz w:val="28"/>
          <w:szCs w:val="28"/>
          <w:lang w:eastAsia="ru-RU"/>
        </w:rPr>
        <w:t>ОППиКД</w:t>
      </w:r>
      <w:proofErr w:type="spellEnd"/>
      <w:r w:rsidRPr="00853760">
        <w:rPr>
          <w:rFonts w:ascii="Times New Roman" w:eastAsia="Times New Roman" w:hAnsi="Times New Roman" w:cs="Times New Roman"/>
          <w:sz w:val="28"/>
          <w:szCs w:val="28"/>
          <w:lang w:eastAsia="ru-RU"/>
        </w:rPr>
        <w:t xml:space="preserve"> - </w:t>
      </w:r>
      <w:r w:rsidRPr="00853760">
        <w:rPr>
          <w:rFonts w:ascii="Times New Roman" w:eastAsia="Times New Roman" w:hAnsi="Times New Roman" w:cs="Times New Roman"/>
          <w:b/>
          <w:sz w:val="28"/>
          <w:szCs w:val="28"/>
          <w:lang w:eastAsia="ru-RU"/>
        </w:rPr>
        <w:t>2</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Информационно-аналитический отдел – </w:t>
      </w:r>
      <w:r w:rsidRPr="00853760">
        <w:rPr>
          <w:rFonts w:ascii="Times New Roman" w:eastAsia="Times New Roman" w:hAnsi="Times New Roman" w:cs="Times New Roman"/>
          <w:b/>
          <w:sz w:val="28"/>
          <w:szCs w:val="28"/>
          <w:lang w:eastAsia="ru-RU"/>
        </w:rPr>
        <w:t>4</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отдел финансового планирования - </w:t>
      </w:r>
      <w:r w:rsidRPr="00853760">
        <w:rPr>
          <w:rFonts w:ascii="Times New Roman" w:eastAsia="Times New Roman" w:hAnsi="Times New Roman" w:cs="Times New Roman"/>
          <w:b/>
          <w:sz w:val="28"/>
          <w:szCs w:val="28"/>
          <w:lang w:eastAsia="ru-RU"/>
        </w:rPr>
        <w:t>3</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экономического анализа - </w:t>
      </w:r>
      <w:r w:rsidRPr="00853760">
        <w:rPr>
          <w:rFonts w:ascii="Times New Roman" w:eastAsia="Times New Roman" w:hAnsi="Times New Roman" w:cs="Times New Roman"/>
          <w:b/>
          <w:sz w:val="28"/>
          <w:szCs w:val="28"/>
          <w:lang w:eastAsia="ru-RU"/>
        </w:rPr>
        <w:t>5</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правовой – </w:t>
      </w:r>
      <w:r w:rsidRPr="00853760">
        <w:rPr>
          <w:rFonts w:ascii="Times New Roman" w:eastAsia="Times New Roman" w:hAnsi="Times New Roman" w:cs="Times New Roman"/>
          <w:b/>
          <w:sz w:val="28"/>
          <w:szCs w:val="28"/>
          <w:lang w:eastAsia="ru-RU"/>
        </w:rPr>
        <w:t>6</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архитектура </w:t>
      </w:r>
      <w:r w:rsidRPr="00853760">
        <w:rPr>
          <w:rFonts w:ascii="Times New Roman" w:eastAsia="Times New Roman" w:hAnsi="Times New Roman" w:cs="Times New Roman"/>
          <w:b/>
          <w:sz w:val="28"/>
          <w:szCs w:val="28"/>
          <w:lang w:eastAsia="ru-RU"/>
        </w:rPr>
        <w:t>- 1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ЖКХ </w:t>
      </w:r>
      <w:r w:rsidRPr="00853760">
        <w:rPr>
          <w:rFonts w:ascii="Times New Roman" w:eastAsia="Times New Roman" w:hAnsi="Times New Roman" w:cs="Times New Roman"/>
          <w:b/>
          <w:sz w:val="28"/>
          <w:szCs w:val="28"/>
          <w:lang w:eastAsia="ru-RU"/>
        </w:rPr>
        <w:t>– 7</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Административная комиссия</w:t>
      </w:r>
      <w:r w:rsidRPr="00853760">
        <w:rPr>
          <w:rFonts w:ascii="Times New Roman" w:eastAsia="Times New Roman" w:hAnsi="Times New Roman" w:cs="Times New Roman"/>
          <w:b/>
          <w:sz w:val="28"/>
          <w:szCs w:val="28"/>
          <w:lang w:eastAsia="ru-RU"/>
        </w:rPr>
        <w:t xml:space="preserve"> - 2</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отдел организационной работы</w:t>
      </w:r>
      <w:r w:rsidRPr="00853760">
        <w:rPr>
          <w:rFonts w:ascii="Times New Roman" w:eastAsia="Times New Roman" w:hAnsi="Times New Roman" w:cs="Times New Roman"/>
          <w:b/>
          <w:sz w:val="28"/>
          <w:szCs w:val="28"/>
          <w:lang w:eastAsia="ru-RU"/>
        </w:rPr>
        <w:t xml:space="preserve"> – 4</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АХО – </w:t>
      </w:r>
      <w:r w:rsidRPr="00853760">
        <w:rPr>
          <w:rFonts w:ascii="Times New Roman" w:eastAsia="Times New Roman" w:hAnsi="Times New Roman" w:cs="Times New Roman"/>
          <w:b/>
          <w:sz w:val="28"/>
          <w:szCs w:val="28"/>
          <w:lang w:eastAsia="ru-RU"/>
        </w:rPr>
        <w:t>11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Отдел муниципального контроля - </w:t>
      </w:r>
      <w:r w:rsidRPr="00853760">
        <w:rPr>
          <w:rFonts w:ascii="Times New Roman" w:eastAsia="Times New Roman" w:hAnsi="Times New Roman" w:cs="Times New Roman"/>
          <w:b/>
          <w:sz w:val="28"/>
          <w:szCs w:val="28"/>
          <w:lang w:eastAsia="ru-RU"/>
        </w:rPr>
        <w:t>3</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отдел по работе с общественными объединениями</w:t>
      </w:r>
      <w:r w:rsidRPr="00853760">
        <w:rPr>
          <w:rFonts w:ascii="Times New Roman" w:eastAsia="Times New Roman" w:hAnsi="Times New Roman" w:cs="Times New Roman"/>
          <w:b/>
          <w:sz w:val="28"/>
          <w:szCs w:val="28"/>
          <w:lang w:eastAsia="ru-RU"/>
        </w:rPr>
        <w:t xml:space="preserve"> – 1</w:t>
      </w:r>
    </w:p>
    <w:p w:rsidR="00853760" w:rsidRPr="00853760" w:rsidRDefault="00853760" w:rsidP="00853760">
      <w:pPr>
        <w:spacing w:after="0" w:line="360" w:lineRule="auto"/>
        <w:jc w:val="both"/>
        <w:rPr>
          <w:rFonts w:ascii="Times New Roman" w:eastAsia="Times New Roman" w:hAnsi="Times New Roman" w:cs="Times New Roman"/>
          <w:b/>
          <w:sz w:val="28"/>
          <w:szCs w:val="28"/>
          <w:lang w:eastAsia="ru-RU"/>
        </w:rPr>
      </w:pPr>
      <w:r w:rsidRPr="00853760">
        <w:rPr>
          <w:rFonts w:ascii="Times New Roman" w:eastAsia="Times New Roman" w:hAnsi="Times New Roman" w:cs="Times New Roman"/>
          <w:sz w:val="28"/>
          <w:szCs w:val="28"/>
          <w:lang w:eastAsia="ru-RU"/>
        </w:rPr>
        <w:t xml:space="preserve">ОГЗ - </w:t>
      </w:r>
      <w:r w:rsidRPr="00853760">
        <w:rPr>
          <w:rFonts w:ascii="Times New Roman" w:eastAsia="Times New Roman" w:hAnsi="Times New Roman" w:cs="Times New Roman"/>
          <w:b/>
          <w:sz w:val="28"/>
          <w:szCs w:val="28"/>
          <w:lang w:eastAsia="ru-RU"/>
        </w:rPr>
        <w:t>2</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ab/>
        <w:t xml:space="preserve">Итак, </w:t>
      </w:r>
      <w:r w:rsidRPr="00853760">
        <w:rPr>
          <w:rFonts w:ascii="Times New Roman" w:eastAsia="Times New Roman" w:hAnsi="Times New Roman" w:cs="Times New Roman"/>
          <w:sz w:val="28"/>
          <w:szCs w:val="28"/>
          <w:lang w:eastAsia="ru-RU"/>
        </w:rPr>
        <w:t xml:space="preserve">если подытожить, то в целом подготовлено распорядительных документов за 2016 год - </w:t>
      </w:r>
      <w:r w:rsidRPr="00853760">
        <w:rPr>
          <w:rFonts w:ascii="Times New Roman" w:eastAsia="Times New Roman" w:hAnsi="Times New Roman" w:cs="Times New Roman"/>
          <w:b/>
          <w:color w:val="000000"/>
          <w:sz w:val="28"/>
          <w:szCs w:val="28"/>
          <w:lang w:eastAsia="ru-RU"/>
        </w:rPr>
        <w:t>822</w:t>
      </w:r>
      <w:r w:rsidRPr="00853760">
        <w:rPr>
          <w:rFonts w:ascii="Times New Roman" w:eastAsia="Times New Roman" w:hAnsi="Times New Roman" w:cs="Times New Roman"/>
          <w:b/>
          <w:sz w:val="28"/>
          <w:szCs w:val="28"/>
          <w:lang w:eastAsia="ru-RU"/>
        </w:rPr>
        <w:t xml:space="preserve">. </w:t>
      </w:r>
      <w:r w:rsidRPr="00853760">
        <w:rPr>
          <w:rFonts w:ascii="Times New Roman" w:eastAsia="Times New Roman" w:hAnsi="Times New Roman" w:cs="Times New Roman"/>
          <w:sz w:val="28"/>
          <w:szCs w:val="28"/>
          <w:lang w:eastAsia="ru-RU"/>
        </w:rPr>
        <w:t xml:space="preserve">За 2015 год– </w:t>
      </w:r>
      <w:r w:rsidRPr="00853760">
        <w:rPr>
          <w:rFonts w:ascii="Times New Roman" w:eastAsia="Times New Roman" w:hAnsi="Times New Roman" w:cs="Times New Roman"/>
          <w:b/>
          <w:sz w:val="28"/>
          <w:szCs w:val="28"/>
          <w:lang w:eastAsia="ru-RU"/>
        </w:rPr>
        <w:t xml:space="preserve">286, </w:t>
      </w:r>
      <w:r w:rsidRPr="00853760">
        <w:rPr>
          <w:rFonts w:ascii="Times New Roman" w:eastAsia="Times New Roman" w:hAnsi="Times New Roman" w:cs="Times New Roman"/>
          <w:sz w:val="28"/>
          <w:szCs w:val="28"/>
          <w:lang w:eastAsia="ru-RU"/>
        </w:rPr>
        <w:t xml:space="preserve">2014 – </w:t>
      </w:r>
      <w:r w:rsidRPr="00853760">
        <w:rPr>
          <w:rFonts w:ascii="Times New Roman" w:eastAsia="Times New Roman" w:hAnsi="Times New Roman" w:cs="Times New Roman"/>
          <w:b/>
          <w:sz w:val="28"/>
          <w:szCs w:val="28"/>
          <w:lang w:eastAsia="ru-RU"/>
        </w:rPr>
        <w:t>262</w:t>
      </w:r>
      <w:r w:rsidRPr="00853760">
        <w:rPr>
          <w:rFonts w:ascii="Times New Roman" w:eastAsia="Times New Roman" w:hAnsi="Times New Roman" w:cs="Times New Roman"/>
          <w:sz w:val="28"/>
          <w:szCs w:val="28"/>
          <w:lang w:eastAsia="ru-RU"/>
        </w:rPr>
        <w:t xml:space="preserve">, 2013 – </w:t>
      </w:r>
      <w:r w:rsidRPr="00853760">
        <w:rPr>
          <w:rFonts w:ascii="Times New Roman" w:eastAsia="Times New Roman" w:hAnsi="Times New Roman" w:cs="Times New Roman"/>
          <w:b/>
          <w:sz w:val="28"/>
          <w:szCs w:val="28"/>
          <w:lang w:eastAsia="ru-RU"/>
        </w:rPr>
        <w:t xml:space="preserve">183. </w:t>
      </w:r>
      <w:r w:rsidRPr="00853760">
        <w:rPr>
          <w:rFonts w:ascii="Times New Roman" w:eastAsia="Times New Roman" w:hAnsi="Times New Roman" w:cs="Times New Roman"/>
          <w:sz w:val="28"/>
          <w:szCs w:val="28"/>
          <w:lang w:eastAsia="ru-RU"/>
        </w:rPr>
        <w:t xml:space="preserve">Т.е., в 2016 году в 2,87 раза больше по сравнению с прошлым годом, в 3 раза больше, чем в 2014 году, в 4 раза больше, чем </w:t>
      </w:r>
      <w:proofErr w:type="gramStart"/>
      <w:r w:rsidRPr="00853760">
        <w:rPr>
          <w:rFonts w:ascii="Times New Roman" w:eastAsia="Times New Roman" w:hAnsi="Times New Roman" w:cs="Times New Roman"/>
          <w:sz w:val="28"/>
          <w:szCs w:val="28"/>
          <w:lang w:eastAsia="ru-RU"/>
        </w:rPr>
        <w:t>в</w:t>
      </w:r>
      <w:proofErr w:type="gramEnd"/>
      <w:r w:rsidRPr="00853760">
        <w:rPr>
          <w:rFonts w:ascii="Times New Roman" w:eastAsia="Times New Roman" w:hAnsi="Times New Roman" w:cs="Times New Roman"/>
          <w:sz w:val="28"/>
          <w:szCs w:val="28"/>
          <w:lang w:eastAsia="ru-RU"/>
        </w:rPr>
        <w:t xml:space="preserve"> 2013.</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Постоянно проводятся копировально-множительные работы и передача в отделы и службы для исполнения распорядительных документов Администрации и вышестоящих организаций, согласно листам рассылки.</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b/>
          <w:sz w:val="28"/>
          <w:szCs w:val="28"/>
          <w:lang w:eastAsia="ru-RU"/>
        </w:rPr>
        <w:tab/>
      </w:r>
      <w:r w:rsidRPr="00853760">
        <w:rPr>
          <w:rFonts w:ascii="Times New Roman" w:eastAsia="Times New Roman" w:hAnsi="Times New Roman" w:cs="Times New Roman"/>
          <w:sz w:val="28"/>
          <w:szCs w:val="28"/>
          <w:lang w:eastAsia="ru-RU"/>
        </w:rPr>
        <w:t xml:space="preserve">Отделом прохождения документов Администрации района проведена огромная работа по сдаче на государственное хранение документов постоянного срока хранения в связи с ликвидацией администрации </w:t>
      </w:r>
      <w:r w:rsidRPr="00853760">
        <w:rPr>
          <w:rFonts w:ascii="Times New Roman" w:eastAsia="Times New Roman" w:hAnsi="Times New Roman" w:cs="Times New Roman"/>
          <w:sz w:val="28"/>
          <w:szCs w:val="28"/>
          <w:lang w:eastAsia="ru-RU"/>
        </w:rPr>
        <w:lastRenderedPageBreak/>
        <w:t>Советского района городского округа Самара.</w:t>
      </w:r>
      <w:r w:rsidRPr="00853760">
        <w:rPr>
          <w:rFonts w:ascii="Times New Roman" w:eastAsia="Times New Roman" w:hAnsi="Times New Roman" w:cs="Times New Roman"/>
          <w:sz w:val="20"/>
          <w:szCs w:val="20"/>
          <w:lang w:eastAsia="ru-RU"/>
        </w:rPr>
        <w:t xml:space="preserve"> </w:t>
      </w:r>
      <w:proofErr w:type="gramStart"/>
      <w:r w:rsidRPr="00853760">
        <w:rPr>
          <w:rFonts w:ascii="Times New Roman" w:eastAsia="Times New Roman" w:hAnsi="Times New Roman" w:cs="Times New Roman"/>
          <w:sz w:val="28"/>
          <w:szCs w:val="28"/>
          <w:lang w:eastAsia="ru-RU"/>
        </w:rPr>
        <w:t>В течение 2016 года совместно со специалистом управления государственной архивной службы Самарской области проведена работа по обработке документов с постоянными сроками хранения за 2010 - 2015 годы согласно инструкции «Основные правила работы ведомственных  архивов», документы в срок прошли согласование ЭПК, переданы на бумажном и электронном носителях в Архивный отдел Администрации городского округа Самара.</w:t>
      </w:r>
      <w:proofErr w:type="gramEnd"/>
      <w:r w:rsidRPr="00853760">
        <w:rPr>
          <w:rFonts w:ascii="Times New Roman" w:eastAsia="Times New Roman" w:hAnsi="Times New Roman" w:cs="Times New Roman"/>
          <w:sz w:val="28"/>
          <w:szCs w:val="28"/>
          <w:lang w:eastAsia="ru-RU"/>
        </w:rPr>
        <w:t xml:space="preserve"> Документы постоянного срока хранения занесены и в электронную базу ЭМА. В настоящий момент совместно с отделом муниципальной службы и кадров подготовлены документы по личному составу Советского районного Совета народных депутатов г. Самара с 1956 года и Администрации Советского района </w:t>
      </w:r>
      <w:proofErr w:type="spellStart"/>
      <w:r w:rsidRPr="00853760">
        <w:rPr>
          <w:rFonts w:ascii="Times New Roman" w:eastAsia="Times New Roman" w:hAnsi="Times New Roman" w:cs="Times New Roman"/>
          <w:sz w:val="28"/>
          <w:szCs w:val="28"/>
          <w:lang w:eastAsia="ru-RU"/>
        </w:rPr>
        <w:t>г.о</w:t>
      </w:r>
      <w:proofErr w:type="spellEnd"/>
      <w:r w:rsidRPr="00853760">
        <w:rPr>
          <w:rFonts w:ascii="Times New Roman" w:eastAsia="Times New Roman" w:hAnsi="Times New Roman" w:cs="Times New Roman"/>
          <w:sz w:val="28"/>
          <w:szCs w:val="28"/>
          <w:lang w:eastAsia="ru-RU"/>
        </w:rPr>
        <w:t>. Самара с 1992 года для последующей передачи их на постоянное хранение.</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 xml:space="preserve">В связи с ликвидацией отделом ведутся журналы входящей, исходящей, распорядительной корреспонденции администрации Советского района </w:t>
      </w:r>
      <w:proofErr w:type="spellStart"/>
      <w:r w:rsidRPr="00853760">
        <w:rPr>
          <w:rFonts w:ascii="Times New Roman" w:eastAsia="Times New Roman" w:hAnsi="Times New Roman" w:cs="Times New Roman"/>
          <w:sz w:val="28"/>
          <w:szCs w:val="28"/>
          <w:lang w:eastAsia="ru-RU"/>
        </w:rPr>
        <w:t>г.о</w:t>
      </w:r>
      <w:proofErr w:type="spellEnd"/>
      <w:r w:rsidRPr="00853760">
        <w:rPr>
          <w:rFonts w:ascii="Times New Roman" w:eastAsia="Times New Roman" w:hAnsi="Times New Roman" w:cs="Times New Roman"/>
          <w:sz w:val="28"/>
          <w:szCs w:val="28"/>
          <w:lang w:eastAsia="ru-RU"/>
        </w:rPr>
        <w:t xml:space="preserve">. Самара. </w:t>
      </w:r>
    </w:p>
    <w:p w:rsidR="00853760" w:rsidRPr="00853760" w:rsidRDefault="00853760" w:rsidP="00853760">
      <w:pPr>
        <w:spacing w:after="0" w:line="360" w:lineRule="auto"/>
        <w:ind w:firstLine="708"/>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В январе 2016 года проведена экспертиза ценности документов отделов администрации Советского района </w:t>
      </w:r>
      <w:proofErr w:type="spellStart"/>
      <w:r w:rsidRPr="00853760">
        <w:rPr>
          <w:rFonts w:ascii="Times New Roman" w:eastAsia="Times New Roman" w:hAnsi="Times New Roman" w:cs="Times New Roman"/>
          <w:sz w:val="28"/>
          <w:szCs w:val="28"/>
          <w:lang w:eastAsia="ru-RU"/>
        </w:rPr>
        <w:t>г.о</w:t>
      </w:r>
      <w:proofErr w:type="spellEnd"/>
      <w:r w:rsidRPr="00853760">
        <w:rPr>
          <w:rFonts w:ascii="Times New Roman" w:eastAsia="Times New Roman" w:hAnsi="Times New Roman" w:cs="Times New Roman"/>
          <w:sz w:val="28"/>
          <w:szCs w:val="28"/>
          <w:lang w:eastAsia="ru-RU"/>
        </w:rPr>
        <w:t>. Самара, подготовлены акты списания документов временного хранения.</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 xml:space="preserve">Администрацией района с января 2016 оказывается муниципальная услуга о предоставлении сведений, содержащихся в архиве Советского внутригородского района </w:t>
      </w:r>
      <w:proofErr w:type="spellStart"/>
      <w:r w:rsidRPr="00853760">
        <w:rPr>
          <w:rFonts w:ascii="Times New Roman" w:eastAsia="Times New Roman" w:hAnsi="Times New Roman" w:cs="Times New Roman"/>
          <w:sz w:val="28"/>
          <w:szCs w:val="28"/>
          <w:lang w:eastAsia="ru-RU"/>
        </w:rPr>
        <w:t>г.о</w:t>
      </w:r>
      <w:proofErr w:type="spellEnd"/>
      <w:r w:rsidRPr="00853760">
        <w:rPr>
          <w:rFonts w:ascii="Times New Roman" w:eastAsia="Times New Roman" w:hAnsi="Times New Roman" w:cs="Times New Roman"/>
          <w:sz w:val="28"/>
          <w:szCs w:val="28"/>
          <w:lang w:eastAsia="ru-RU"/>
        </w:rPr>
        <w:t xml:space="preserve">. Самара. Отделом прохождения документов разработан регламент по оказанию данной услуги и подготовлено постановление № 210 от 24.06.2016 « Об утверждении административного регламента предоставления муниципальной услуги «Предоставление сведений, содержащихся в муниципальном архиве Советского внутригородского района </w:t>
      </w:r>
      <w:proofErr w:type="spellStart"/>
      <w:r w:rsidRPr="00853760">
        <w:rPr>
          <w:rFonts w:ascii="Times New Roman" w:eastAsia="Times New Roman" w:hAnsi="Times New Roman" w:cs="Times New Roman"/>
          <w:sz w:val="28"/>
          <w:szCs w:val="28"/>
          <w:lang w:eastAsia="ru-RU"/>
        </w:rPr>
        <w:t>г.о</w:t>
      </w:r>
      <w:proofErr w:type="spellEnd"/>
      <w:r w:rsidRPr="00853760">
        <w:rPr>
          <w:rFonts w:ascii="Times New Roman" w:eastAsia="Times New Roman" w:hAnsi="Times New Roman" w:cs="Times New Roman"/>
          <w:sz w:val="28"/>
          <w:szCs w:val="28"/>
          <w:lang w:eastAsia="ru-RU"/>
        </w:rPr>
        <w:t>. Самара».</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 xml:space="preserve">Отделом прохождения документов Администрации района постоянно  проводится работа по подготовке и подбору документов для временного хранения в архиве Администрации района и документов постоянного хранения для сдачи в государственный архив. </w:t>
      </w:r>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lastRenderedPageBreak/>
        <w:tab/>
      </w:r>
      <w:proofErr w:type="gramStart"/>
      <w:r w:rsidRPr="00853760">
        <w:rPr>
          <w:rFonts w:ascii="Times New Roman" w:eastAsia="Times New Roman" w:hAnsi="Times New Roman" w:cs="Times New Roman"/>
          <w:sz w:val="28"/>
          <w:szCs w:val="28"/>
          <w:lang w:eastAsia="ru-RU"/>
        </w:rPr>
        <w:t xml:space="preserve">В октябре 2016 в целях организации проведения экспертизы ценности документов и отбора дел с истекшим сроком хранения для их уничтожения создана экспертная комиссия Администрации района (распоряжение Администрации № 97 от 20.10.2016. </w:t>
      </w:r>
      <w:proofErr w:type="gramEnd"/>
    </w:p>
    <w:p w:rsidR="00853760" w:rsidRPr="00853760" w:rsidRDefault="00853760" w:rsidP="00853760">
      <w:pPr>
        <w:spacing w:after="0" w:line="360" w:lineRule="auto"/>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ab/>
        <w:t>С 20.02.2012 года специалистами отдела регистрация документов ведется в системе электронного документооборота.</w:t>
      </w:r>
    </w:p>
    <w:p w:rsidR="00853760" w:rsidRPr="00853760" w:rsidRDefault="00853760" w:rsidP="00853760">
      <w:pPr>
        <w:spacing w:after="0" w:line="360" w:lineRule="auto"/>
        <w:ind w:firstLine="567"/>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В течение 2016 года проводилась работа по учету отменённых распорядительных документов и постановлений (распоряжений) с внесёнными изменениями и дополнениями.</w:t>
      </w:r>
    </w:p>
    <w:p w:rsidR="00853760" w:rsidRPr="00853760" w:rsidRDefault="00853760" w:rsidP="00853760">
      <w:pPr>
        <w:spacing w:after="0" w:line="360" w:lineRule="auto"/>
        <w:ind w:firstLine="567"/>
        <w:jc w:val="both"/>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В течение года начальник и специалисты отдела прохождения документов принимали участие в обучающих семинарах по делопроизводству в Администрации городского округа Самара.</w:t>
      </w:r>
    </w:p>
    <w:p w:rsidR="00853760" w:rsidRPr="00853760" w:rsidRDefault="00853760" w:rsidP="00853760">
      <w:pPr>
        <w:spacing w:after="0" w:line="360" w:lineRule="auto"/>
        <w:ind w:left="284"/>
        <w:jc w:val="both"/>
        <w:rPr>
          <w:rFonts w:ascii="Times New Roman" w:eastAsia="Times New Roman" w:hAnsi="Times New Roman" w:cs="Times New Roman"/>
          <w:sz w:val="28"/>
          <w:szCs w:val="28"/>
          <w:lang w:eastAsia="ru-RU"/>
        </w:rPr>
      </w:pPr>
      <w:bookmarkStart w:id="0" w:name="_GoBack"/>
      <w:bookmarkEnd w:id="0"/>
    </w:p>
    <w:p w:rsidR="00853760" w:rsidRPr="00853760" w:rsidRDefault="00853760" w:rsidP="00853760">
      <w:pPr>
        <w:keepNext/>
        <w:spacing w:after="0" w:line="240" w:lineRule="auto"/>
        <w:jc w:val="both"/>
        <w:outlineLvl w:val="1"/>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 xml:space="preserve">Начальник отдела подготовки, </w:t>
      </w:r>
    </w:p>
    <w:p w:rsidR="00853760" w:rsidRPr="00853760" w:rsidRDefault="00853760" w:rsidP="00853760">
      <w:pPr>
        <w:keepNext/>
        <w:spacing w:after="0" w:line="240" w:lineRule="auto"/>
        <w:jc w:val="both"/>
        <w:outlineLvl w:val="1"/>
        <w:rPr>
          <w:rFonts w:ascii="Times New Roman" w:eastAsia="Times New Roman" w:hAnsi="Times New Roman" w:cs="Times New Roman"/>
          <w:sz w:val="28"/>
          <w:szCs w:val="28"/>
          <w:lang w:eastAsia="ru-RU"/>
        </w:rPr>
      </w:pPr>
      <w:r w:rsidRPr="00853760">
        <w:rPr>
          <w:rFonts w:ascii="Times New Roman" w:eastAsia="Times New Roman" w:hAnsi="Times New Roman" w:cs="Times New Roman"/>
          <w:sz w:val="28"/>
          <w:szCs w:val="28"/>
          <w:lang w:eastAsia="ru-RU"/>
        </w:rPr>
        <w:t>прохождения и контроля документов</w:t>
      </w: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sz w:val="28"/>
          <w:szCs w:val="28"/>
          <w:lang w:eastAsia="ru-RU"/>
        </w:rPr>
        <w:tab/>
      </w:r>
      <w:r w:rsidRPr="00853760">
        <w:rPr>
          <w:rFonts w:ascii="Times New Roman" w:eastAsia="Times New Roman" w:hAnsi="Times New Roman" w:cs="Times New Roman"/>
          <w:sz w:val="28"/>
          <w:szCs w:val="28"/>
          <w:lang w:eastAsia="ru-RU"/>
        </w:rPr>
        <w:tab/>
        <w:t xml:space="preserve">    </w:t>
      </w:r>
      <w:proofErr w:type="spellStart"/>
      <w:r w:rsidRPr="00853760">
        <w:rPr>
          <w:rFonts w:ascii="Times New Roman" w:eastAsia="Times New Roman" w:hAnsi="Times New Roman" w:cs="Times New Roman"/>
          <w:sz w:val="28"/>
          <w:szCs w:val="28"/>
          <w:lang w:eastAsia="ru-RU"/>
        </w:rPr>
        <w:t>О.В.Дробышева</w:t>
      </w:r>
      <w:proofErr w:type="spellEnd"/>
    </w:p>
    <w:p w:rsidR="00C67757" w:rsidRDefault="00C67757"/>
    <w:sectPr w:rsidR="00C67757">
      <w:headerReference w:type="even" r:id="rId6"/>
      <w:headerReference w:type="default" r:id="rId7"/>
      <w:pgSz w:w="11907" w:h="16840"/>
      <w:pgMar w:top="1134" w:right="851"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8A" w:rsidRDefault="008537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2B8A" w:rsidRDefault="0085376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8A" w:rsidRDefault="008537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162B8A" w:rsidRDefault="0085376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0D5"/>
    <w:multiLevelType w:val="hybridMultilevel"/>
    <w:tmpl w:val="45B6E1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FF936F4"/>
    <w:multiLevelType w:val="hybridMultilevel"/>
    <w:tmpl w:val="D6E48CB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95"/>
    <w:rsid w:val="00853760"/>
    <w:rsid w:val="00C67757"/>
    <w:rsid w:val="00D0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7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3760"/>
  </w:style>
  <w:style w:type="character" w:styleId="a5">
    <w:name w:val="page number"/>
    <w:basedOn w:val="a0"/>
    <w:rsid w:val="0085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7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3760"/>
  </w:style>
  <w:style w:type="character" w:styleId="a5">
    <w:name w:val="page number"/>
    <w:basedOn w:val="a0"/>
    <w:rsid w:val="0085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Дробышева Ольга Викторовна</dc:creator>
  <cp:keywords/>
  <dc:description/>
  <cp:lastModifiedBy>Дробышева Ольга Викторовна</cp:lastModifiedBy>
  <cp:revision>2</cp:revision>
  <dcterms:created xsi:type="dcterms:W3CDTF">2021-03-17T10:03:00Z</dcterms:created>
  <dcterms:modified xsi:type="dcterms:W3CDTF">2021-03-17T10:04:00Z</dcterms:modified>
</cp:coreProperties>
</file>