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6D" w:rsidRPr="00B30000" w:rsidRDefault="00284D6D" w:rsidP="00284D6D">
      <w:pPr>
        <w:pStyle w:val="20"/>
        <w:shd w:val="clear" w:color="auto" w:fill="auto"/>
        <w:spacing w:before="0" w:after="0" w:line="317" w:lineRule="exact"/>
        <w:ind w:left="4700" w:firstLine="0"/>
        <w:jc w:val="left"/>
      </w:pPr>
      <w:bookmarkStart w:id="0" w:name="_GoBack"/>
      <w:bookmarkEnd w:id="0"/>
      <w:r w:rsidRPr="00B30000">
        <w:t>Приложение 2</w:t>
      </w:r>
    </w:p>
    <w:p w:rsidR="00284D6D" w:rsidRPr="00B30000" w:rsidRDefault="00284D6D" w:rsidP="00284D6D">
      <w:pPr>
        <w:pStyle w:val="20"/>
        <w:shd w:val="clear" w:color="auto" w:fill="auto"/>
        <w:spacing w:before="0" w:after="275" w:line="317" w:lineRule="exact"/>
        <w:ind w:left="4700" w:firstLine="0"/>
        <w:jc w:val="left"/>
      </w:pPr>
      <w:r w:rsidRPr="00B30000">
        <w:t>к Положению о денежном содержании лиц, замещающих должности муниципальной службы, а также о денежном содержании и ежегодном оплачиваемом отпуске рабочих и служащих, занимающих должности, не отнесенные к должностям муниципальной службы, и осуществляющих техническое обеспечение деятельности Администрации Советского внутригородского района городского округа Самара</w:t>
      </w:r>
    </w:p>
    <w:p w:rsidR="00284D6D" w:rsidRPr="00B30000" w:rsidRDefault="00284D6D" w:rsidP="00284D6D">
      <w:pPr>
        <w:pStyle w:val="40"/>
        <w:shd w:val="clear" w:color="auto" w:fill="auto"/>
        <w:spacing w:before="0" w:after="0" w:line="274" w:lineRule="exact"/>
        <w:rPr>
          <w:sz w:val="28"/>
          <w:szCs w:val="28"/>
        </w:rPr>
      </w:pPr>
      <w:r w:rsidRPr="00B30000">
        <w:rPr>
          <w:sz w:val="28"/>
          <w:szCs w:val="28"/>
        </w:rPr>
        <w:t>ПЕРЕЧЕНЬ</w:t>
      </w:r>
    </w:p>
    <w:p w:rsidR="00284D6D" w:rsidRPr="00B30000" w:rsidRDefault="00284D6D" w:rsidP="00284D6D">
      <w:pPr>
        <w:pStyle w:val="40"/>
        <w:shd w:val="clear" w:color="auto" w:fill="auto"/>
        <w:spacing w:before="0" w:after="502" w:line="274" w:lineRule="exact"/>
        <w:rPr>
          <w:sz w:val="28"/>
          <w:szCs w:val="28"/>
        </w:rPr>
      </w:pPr>
      <w:r w:rsidRPr="00B30000">
        <w:rPr>
          <w:sz w:val="28"/>
          <w:szCs w:val="28"/>
        </w:rPr>
        <w:t>ПРОФЕССИЙ РАБОЧИХ, ОСУЩЕСТВЛЯЮЩИХ ТЕХНИЧЕСКОЕ ОБЕСПЕЧЕНИЕ</w:t>
      </w:r>
      <w:r w:rsidRPr="00B30000">
        <w:rPr>
          <w:sz w:val="28"/>
          <w:szCs w:val="28"/>
        </w:rPr>
        <w:br/>
        <w:t>ДЕЯТЕЛЬНОСТИ АДМИНИСТРАЦИИ СОВЕТСКОГО</w:t>
      </w:r>
      <w:r w:rsidRPr="00B30000">
        <w:rPr>
          <w:sz w:val="28"/>
          <w:szCs w:val="28"/>
        </w:rPr>
        <w:br/>
        <w:t>ВНУТРИГОРОДСКОГО РАЙОНА ГОРОДСКОГО ОКРУГА САМАРА</w:t>
      </w:r>
    </w:p>
    <w:p w:rsidR="00284D6D" w:rsidRPr="00B30000" w:rsidRDefault="00284D6D" w:rsidP="00284D6D">
      <w:pPr>
        <w:pStyle w:val="20"/>
        <w:shd w:val="clear" w:color="auto" w:fill="auto"/>
        <w:spacing w:before="0" w:after="0"/>
        <w:ind w:left="580" w:firstLine="0"/>
      </w:pPr>
      <w:r w:rsidRPr="00B30000">
        <w:t>1 .Аккумуляторщик.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/>
        <w:ind w:left="580"/>
      </w:pPr>
      <w:proofErr w:type="spellStart"/>
      <w:r w:rsidRPr="00B30000">
        <w:t>Балансировщик</w:t>
      </w:r>
      <w:proofErr w:type="spellEnd"/>
      <w:r w:rsidRPr="00B30000">
        <w:t xml:space="preserve"> деталей и узлов.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/>
        <w:ind w:left="580"/>
      </w:pPr>
      <w:proofErr w:type="spellStart"/>
      <w:r w:rsidRPr="00B30000">
        <w:t>Балансировщик</w:t>
      </w:r>
      <w:proofErr w:type="spellEnd"/>
      <w:r w:rsidRPr="00B30000">
        <w:t xml:space="preserve"> шин.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/>
        <w:ind w:left="580"/>
      </w:pPr>
      <w:r w:rsidRPr="00B30000">
        <w:t>Водитель автомобиля.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/>
        <w:ind w:left="580"/>
      </w:pPr>
      <w:r w:rsidRPr="00B30000">
        <w:t>Вулканизаторщик.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/>
        <w:ind w:left="580"/>
      </w:pPr>
      <w:proofErr w:type="gramStart"/>
      <w:r w:rsidRPr="00B30000">
        <w:t xml:space="preserve">Г </w:t>
      </w:r>
      <w:proofErr w:type="spellStart"/>
      <w:r w:rsidRPr="00B30000">
        <w:t>азосварщик</w:t>
      </w:r>
      <w:proofErr w:type="spellEnd"/>
      <w:proofErr w:type="gramEnd"/>
      <w:r w:rsidRPr="00B30000">
        <w:t>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/>
        <w:ind w:left="580"/>
      </w:pPr>
      <w:r w:rsidRPr="00B30000">
        <w:t>Гардеробщик.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/>
        <w:ind w:left="580"/>
      </w:pPr>
      <w:r w:rsidRPr="00B30000">
        <w:t>Дворник.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967"/>
        </w:tabs>
        <w:spacing w:before="0" w:after="0"/>
        <w:ind w:left="580"/>
      </w:pPr>
      <w:r w:rsidRPr="00B30000">
        <w:t>Жестянщик.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/>
        <w:ind w:left="580"/>
      </w:pPr>
      <w:r w:rsidRPr="00B30000">
        <w:t>Кладовщик.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/>
        <w:ind w:left="580"/>
      </w:pPr>
      <w:r w:rsidRPr="00B30000">
        <w:t>Контролер.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/>
        <w:ind w:left="580"/>
      </w:pPr>
      <w:r w:rsidRPr="00B30000">
        <w:t>Контролер технического состояния автомототранспортных средств.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/>
        <w:ind w:left="580"/>
      </w:pPr>
      <w:r w:rsidRPr="00B30000">
        <w:t>Курьер.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71"/>
        </w:tabs>
        <w:spacing w:before="0" w:after="0"/>
        <w:ind w:firstLine="580"/>
        <w:jc w:val="left"/>
      </w:pPr>
      <w:r w:rsidRPr="00B30000">
        <w:t>Мастер-наладчик по техническому обслуживанию машинн</w:t>
      </w:r>
      <w:proofErr w:type="gramStart"/>
      <w:r w:rsidRPr="00B30000">
        <w:t>о-</w:t>
      </w:r>
      <w:proofErr w:type="gramEnd"/>
      <w:r w:rsidRPr="00B30000">
        <w:t xml:space="preserve"> тракторного парка.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/>
        <w:ind w:left="580"/>
      </w:pPr>
      <w:r w:rsidRPr="00B30000">
        <w:t>Плотник.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/>
        <w:ind w:left="580"/>
      </w:pPr>
      <w:r w:rsidRPr="00B30000">
        <w:t>Рабочий по комплексному обслуживанию и ремонту зданий.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/>
        <w:ind w:left="580"/>
      </w:pPr>
      <w:r w:rsidRPr="00B30000">
        <w:t>Рихтовщик кузовов.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/>
        <w:ind w:left="580"/>
      </w:pPr>
      <w:r w:rsidRPr="00B30000">
        <w:t>Слесарь по ремонту автомобилей.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078"/>
        </w:tabs>
        <w:spacing w:before="0" w:after="0"/>
        <w:ind w:left="580"/>
      </w:pPr>
      <w:r w:rsidRPr="00B30000">
        <w:t>Слесарь по ремонту агрегатов.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/>
        <w:ind w:left="580"/>
      </w:pPr>
      <w:r w:rsidRPr="00B30000">
        <w:t>Слесарь-ремонтник.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/>
        <w:ind w:left="580"/>
      </w:pPr>
      <w:r w:rsidRPr="00B30000">
        <w:t>Слесарь-сантехник.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/>
        <w:ind w:left="580"/>
      </w:pPr>
      <w:r w:rsidRPr="00B30000">
        <w:t>Слесарь по топливной аппаратуре.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/>
        <w:ind w:left="580"/>
      </w:pPr>
      <w:r w:rsidRPr="00B30000">
        <w:t>Слесарь-электрик по ремонту электрооборудования.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/>
        <w:ind w:left="580"/>
      </w:pPr>
      <w:r w:rsidRPr="00B30000">
        <w:lastRenderedPageBreak/>
        <w:t>Сторож (вахтер).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317" w:lineRule="exact"/>
        <w:ind w:left="580"/>
      </w:pPr>
      <w:r w:rsidRPr="00B30000">
        <w:t>Столяр.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317" w:lineRule="exact"/>
        <w:ind w:left="580"/>
      </w:pPr>
      <w:r w:rsidRPr="00B30000">
        <w:t>Слесарь-механик по радиоэлектронной аппаратуре.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317" w:lineRule="exact"/>
        <w:ind w:left="580"/>
      </w:pPr>
      <w:r w:rsidRPr="00B30000">
        <w:t>Токарь.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317" w:lineRule="exact"/>
        <w:ind w:left="580"/>
      </w:pPr>
      <w:r w:rsidRPr="00B30000">
        <w:t>Уборщик служебных помещений.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317" w:lineRule="exact"/>
        <w:ind w:left="580"/>
      </w:pPr>
      <w:r w:rsidRPr="00B30000">
        <w:t>Фотограф.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317" w:lineRule="exact"/>
        <w:ind w:left="580"/>
      </w:pPr>
      <w:proofErr w:type="spellStart"/>
      <w:r w:rsidRPr="00B30000">
        <w:t>Фотооператор</w:t>
      </w:r>
      <w:proofErr w:type="spellEnd"/>
      <w:r w:rsidRPr="00B30000">
        <w:t>.</w:t>
      </w:r>
    </w:p>
    <w:p w:rsidR="00284D6D" w:rsidRPr="00B30000" w:rsidRDefault="00284D6D" w:rsidP="00284D6D">
      <w:pPr>
        <w:pStyle w:val="20"/>
        <w:numPr>
          <w:ilvl w:val="0"/>
          <w:numId w:val="1"/>
        </w:numPr>
        <w:shd w:val="clear" w:color="auto" w:fill="auto"/>
        <w:tabs>
          <w:tab w:val="left" w:pos="1106"/>
        </w:tabs>
        <w:spacing w:before="0" w:after="0" w:line="317" w:lineRule="exact"/>
        <w:ind w:left="580"/>
      </w:pPr>
      <w:proofErr w:type="spellStart"/>
      <w:r w:rsidRPr="00B30000">
        <w:t>Электрогазосварщик</w:t>
      </w:r>
      <w:proofErr w:type="spellEnd"/>
      <w:r w:rsidRPr="00B30000">
        <w:t>.</w:t>
      </w:r>
    </w:p>
    <w:p w:rsidR="005530D8" w:rsidRPr="00B30000" w:rsidRDefault="007C13F7" w:rsidP="007C13F7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30000">
        <w:rPr>
          <w:rFonts w:ascii="Times New Roman" w:hAnsi="Times New Roman" w:cs="Times New Roman"/>
          <w:sz w:val="28"/>
          <w:szCs w:val="28"/>
        </w:rPr>
        <w:t xml:space="preserve">        32.  </w:t>
      </w:r>
      <w:r w:rsidR="00284D6D" w:rsidRPr="00B30000">
        <w:rPr>
          <w:rFonts w:ascii="Times New Roman" w:hAnsi="Times New Roman" w:cs="Times New Roman"/>
          <w:sz w:val="28"/>
          <w:szCs w:val="28"/>
        </w:rPr>
        <w:t>Электромонтер связи.</w:t>
      </w:r>
    </w:p>
    <w:sectPr w:rsidR="005530D8" w:rsidRPr="00B30000" w:rsidSect="0004799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91F" w:rsidRDefault="00AE491F" w:rsidP="00047997">
      <w:r>
        <w:separator/>
      </w:r>
    </w:p>
  </w:endnote>
  <w:endnote w:type="continuationSeparator" w:id="0">
    <w:p w:rsidR="00AE491F" w:rsidRDefault="00AE491F" w:rsidP="0004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91F" w:rsidRDefault="00AE491F" w:rsidP="00047997">
      <w:r>
        <w:separator/>
      </w:r>
    </w:p>
  </w:footnote>
  <w:footnote w:type="continuationSeparator" w:id="0">
    <w:p w:rsidR="00AE491F" w:rsidRDefault="00AE491F" w:rsidP="00047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2316069"/>
      <w:docPartObj>
        <w:docPartGallery w:val="Page Numbers (Top of Page)"/>
        <w:docPartUnique/>
      </w:docPartObj>
    </w:sdtPr>
    <w:sdtContent>
      <w:p w:rsidR="00047997" w:rsidRDefault="000479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47997" w:rsidRDefault="0004799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758A3"/>
    <w:multiLevelType w:val="multilevel"/>
    <w:tmpl w:val="76029EC2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51"/>
    <w:rsid w:val="00025CD3"/>
    <w:rsid w:val="00026126"/>
    <w:rsid w:val="00036D9C"/>
    <w:rsid w:val="00047997"/>
    <w:rsid w:val="000553FC"/>
    <w:rsid w:val="00077CFE"/>
    <w:rsid w:val="000806E0"/>
    <w:rsid w:val="000D270E"/>
    <w:rsid w:val="00103F62"/>
    <w:rsid w:val="00126E71"/>
    <w:rsid w:val="0014489E"/>
    <w:rsid w:val="001516E8"/>
    <w:rsid w:val="001A27BF"/>
    <w:rsid w:val="00212F9D"/>
    <w:rsid w:val="00220100"/>
    <w:rsid w:val="00221780"/>
    <w:rsid w:val="00253D24"/>
    <w:rsid w:val="002807F2"/>
    <w:rsid w:val="00283186"/>
    <w:rsid w:val="0028378A"/>
    <w:rsid w:val="00284D6D"/>
    <w:rsid w:val="002853D1"/>
    <w:rsid w:val="002915F9"/>
    <w:rsid w:val="002948B7"/>
    <w:rsid w:val="002A28C0"/>
    <w:rsid w:val="002A701C"/>
    <w:rsid w:val="002A7534"/>
    <w:rsid w:val="00300AA4"/>
    <w:rsid w:val="0031286E"/>
    <w:rsid w:val="00321C65"/>
    <w:rsid w:val="00341069"/>
    <w:rsid w:val="003444C3"/>
    <w:rsid w:val="003547E4"/>
    <w:rsid w:val="003776E8"/>
    <w:rsid w:val="00381B79"/>
    <w:rsid w:val="00396222"/>
    <w:rsid w:val="003A6244"/>
    <w:rsid w:val="003D01B2"/>
    <w:rsid w:val="00490736"/>
    <w:rsid w:val="004B5851"/>
    <w:rsid w:val="004E0E11"/>
    <w:rsid w:val="00546B72"/>
    <w:rsid w:val="005530D8"/>
    <w:rsid w:val="00575A2C"/>
    <w:rsid w:val="0058172D"/>
    <w:rsid w:val="005915C3"/>
    <w:rsid w:val="005938EA"/>
    <w:rsid w:val="005B28EB"/>
    <w:rsid w:val="005B7A43"/>
    <w:rsid w:val="005F1DC5"/>
    <w:rsid w:val="00613805"/>
    <w:rsid w:val="00624AC4"/>
    <w:rsid w:val="006344A9"/>
    <w:rsid w:val="0064625D"/>
    <w:rsid w:val="006522C6"/>
    <w:rsid w:val="006C3392"/>
    <w:rsid w:val="00701969"/>
    <w:rsid w:val="007022EA"/>
    <w:rsid w:val="00766CDC"/>
    <w:rsid w:val="007C13F7"/>
    <w:rsid w:val="007F4036"/>
    <w:rsid w:val="00801681"/>
    <w:rsid w:val="00813E49"/>
    <w:rsid w:val="008206EB"/>
    <w:rsid w:val="0082115E"/>
    <w:rsid w:val="00825C00"/>
    <w:rsid w:val="00856E30"/>
    <w:rsid w:val="00880F4F"/>
    <w:rsid w:val="00897F15"/>
    <w:rsid w:val="008A2B19"/>
    <w:rsid w:val="008A6DD8"/>
    <w:rsid w:val="008E10EA"/>
    <w:rsid w:val="00950691"/>
    <w:rsid w:val="00997FE7"/>
    <w:rsid w:val="009C474F"/>
    <w:rsid w:val="009D06A4"/>
    <w:rsid w:val="00A24E11"/>
    <w:rsid w:val="00A27A33"/>
    <w:rsid w:val="00A34282"/>
    <w:rsid w:val="00A34550"/>
    <w:rsid w:val="00A637B4"/>
    <w:rsid w:val="00A75A2E"/>
    <w:rsid w:val="00AD51FA"/>
    <w:rsid w:val="00AD6234"/>
    <w:rsid w:val="00AE2310"/>
    <w:rsid w:val="00AE491F"/>
    <w:rsid w:val="00AF40F4"/>
    <w:rsid w:val="00B0438E"/>
    <w:rsid w:val="00B05231"/>
    <w:rsid w:val="00B13897"/>
    <w:rsid w:val="00B30000"/>
    <w:rsid w:val="00B45687"/>
    <w:rsid w:val="00B6293A"/>
    <w:rsid w:val="00B70E04"/>
    <w:rsid w:val="00B8104F"/>
    <w:rsid w:val="00B938FB"/>
    <w:rsid w:val="00C02373"/>
    <w:rsid w:val="00C835FD"/>
    <w:rsid w:val="00C933D4"/>
    <w:rsid w:val="00CB1C78"/>
    <w:rsid w:val="00CB2AA8"/>
    <w:rsid w:val="00CD2044"/>
    <w:rsid w:val="00D40EF9"/>
    <w:rsid w:val="00D71521"/>
    <w:rsid w:val="00D767EC"/>
    <w:rsid w:val="00D85298"/>
    <w:rsid w:val="00D85709"/>
    <w:rsid w:val="00D9284C"/>
    <w:rsid w:val="00DC2871"/>
    <w:rsid w:val="00DC4433"/>
    <w:rsid w:val="00DD21AB"/>
    <w:rsid w:val="00E00B5B"/>
    <w:rsid w:val="00E02784"/>
    <w:rsid w:val="00E33964"/>
    <w:rsid w:val="00E45F8B"/>
    <w:rsid w:val="00E61441"/>
    <w:rsid w:val="00E75493"/>
    <w:rsid w:val="00E9615F"/>
    <w:rsid w:val="00EE4CAF"/>
    <w:rsid w:val="00F22D17"/>
    <w:rsid w:val="00F40F39"/>
    <w:rsid w:val="00F5400C"/>
    <w:rsid w:val="00F5674C"/>
    <w:rsid w:val="00F91CEC"/>
    <w:rsid w:val="00FB4123"/>
    <w:rsid w:val="00FC1488"/>
    <w:rsid w:val="00FC5EC0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D6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284D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4D6D"/>
    <w:pPr>
      <w:shd w:val="clear" w:color="auto" w:fill="FFFFFF"/>
      <w:spacing w:before="300" w:after="240" w:line="322" w:lineRule="exact"/>
      <w:ind w:hanging="152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284D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84D6D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7C13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79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7997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0479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7997"/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D6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284D6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84D6D"/>
    <w:pPr>
      <w:shd w:val="clear" w:color="auto" w:fill="FFFFFF"/>
      <w:spacing w:before="300" w:after="240" w:line="322" w:lineRule="exact"/>
      <w:ind w:hanging="152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284D6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84D6D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7C13F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479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7997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04799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7997"/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2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Семенюк Татьяна Анатольевна</dc:creator>
  <cp:keywords/>
  <dc:description/>
  <cp:lastModifiedBy>Семенюк Татьяна Анатольевна</cp:lastModifiedBy>
  <cp:revision>5</cp:revision>
  <dcterms:created xsi:type="dcterms:W3CDTF">2017-01-16T05:24:00Z</dcterms:created>
  <dcterms:modified xsi:type="dcterms:W3CDTF">2017-01-18T15:19:00Z</dcterms:modified>
</cp:coreProperties>
</file>