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B681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  <w:r w:rsidRPr="00B959B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5C9CD" wp14:editId="39A5C9CE">
                <wp:simplePos x="0" y="0"/>
                <wp:positionH relativeFrom="column">
                  <wp:posOffset>3187065</wp:posOffset>
                </wp:positionH>
                <wp:positionV relativeFrom="paragraph">
                  <wp:posOffset>-5715</wp:posOffset>
                </wp:positionV>
                <wp:extent cx="2828925" cy="9810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5C9D4" w14:textId="77777777" w:rsidR="004246A9" w:rsidRPr="007D2E31" w:rsidRDefault="004246A9" w:rsidP="008E3F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39A5C9D5" w14:textId="5BE03D73" w:rsidR="004246A9" w:rsidRPr="007D2E31" w:rsidRDefault="004246A9" w:rsidP="008E3F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2E31">
                              <w:rPr>
                                <w:sz w:val="28"/>
                                <w:szCs w:val="28"/>
                              </w:rPr>
                              <w:t>к постановлению Администрации городского округа Самара</w:t>
                            </w:r>
                          </w:p>
                          <w:p w14:paraId="39A5C9D6" w14:textId="28CEA34F" w:rsidR="004246A9" w:rsidRPr="007D2E31" w:rsidRDefault="004246A9" w:rsidP="008E3F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2E31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92BD0">
                              <w:rPr>
                                <w:sz w:val="28"/>
                                <w:szCs w:val="28"/>
                              </w:rPr>
                              <w:t xml:space="preserve">22.09.2020 </w:t>
                            </w:r>
                            <w:r w:rsidRPr="007D2E31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92BD0">
                              <w:rPr>
                                <w:sz w:val="28"/>
                                <w:szCs w:val="28"/>
                              </w:rPr>
                              <w:t>761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0.95pt;margin-top:-.45pt;width:222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" stroked="f">
                <v:textbox>
                  <w:txbxContent>
                    <w:p w14:paraId="39A5C9D4" w14:textId="77777777" w:rsidR="004246A9" w:rsidRPr="007D2E31" w:rsidRDefault="004246A9" w:rsidP="008E3F75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14:paraId="39A5C9D5" w14:textId="5BE03D73" w:rsidR="004246A9" w:rsidRPr="007D2E31" w:rsidRDefault="004246A9" w:rsidP="008E3F75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2E31">
                        <w:rPr>
                          <w:sz w:val="28"/>
                          <w:szCs w:val="28"/>
                        </w:rPr>
                        <w:t>к постановлению Администрации городского округа Самара</w:t>
                      </w:r>
                    </w:p>
                    <w:p w14:paraId="39A5C9D6" w14:textId="28CEA34F" w:rsidR="004246A9" w:rsidRPr="007D2E31" w:rsidRDefault="004246A9" w:rsidP="008E3F75">
                      <w:pPr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2E31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A92BD0">
                        <w:rPr>
                          <w:sz w:val="28"/>
                          <w:szCs w:val="28"/>
                        </w:rPr>
                        <w:t xml:space="preserve">22.09.2020 </w:t>
                      </w:r>
                      <w:r w:rsidRPr="007D2E31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A92BD0">
                        <w:rPr>
                          <w:sz w:val="28"/>
                          <w:szCs w:val="28"/>
                        </w:rPr>
                        <w:t>761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9A5B682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39A5B683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39A5B684" w14:textId="77777777" w:rsidR="008E3F75" w:rsidRPr="00B959B0" w:rsidRDefault="008E3F75" w:rsidP="0003416F">
      <w:pPr>
        <w:jc w:val="right"/>
        <w:rPr>
          <w:rFonts w:cs="Times New Roman"/>
          <w:sz w:val="28"/>
          <w:szCs w:val="28"/>
        </w:rPr>
      </w:pPr>
    </w:p>
    <w:p w14:paraId="4B6EFDDD" w14:textId="77777777" w:rsidR="009748E6" w:rsidRPr="00B959B0" w:rsidRDefault="009748E6" w:rsidP="009748E6">
      <w:pPr>
        <w:spacing w:line="360" w:lineRule="auto"/>
        <w:jc w:val="right"/>
        <w:rPr>
          <w:rFonts w:cs="Times New Roman"/>
          <w:sz w:val="28"/>
          <w:szCs w:val="28"/>
        </w:rPr>
      </w:pPr>
    </w:p>
    <w:p w14:paraId="39A5B686" w14:textId="35DB5A5F" w:rsidR="005B1613" w:rsidRDefault="005B1613" w:rsidP="005B161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959B0">
        <w:rPr>
          <w:rFonts w:eastAsia="Times New Roman" w:cs="Times New Roman"/>
          <w:sz w:val="28"/>
          <w:szCs w:val="28"/>
          <w:lang w:eastAsia="ru-RU"/>
        </w:rPr>
        <w:t>Оповещение о начале публичных слушаний</w:t>
      </w:r>
      <w:r w:rsidR="009748E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2893C4F" w14:textId="77777777" w:rsidR="009748E6" w:rsidRPr="0007606D" w:rsidRDefault="009748E6" w:rsidP="0007606D">
      <w:pPr>
        <w:shd w:val="clear" w:color="auto" w:fill="FFFFFF"/>
        <w:spacing w:line="216" w:lineRule="auto"/>
        <w:ind w:firstLine="0"/>
        <w:jc w:val="center"/>
        <w:rPr>
          <w:rFonts w:eastAsia="Times New Roman" w:cs="Times New Roman"/>
          <w:sz w:val="12"/>
          <w:szCs w:val="12"/>
          <w:lang w:eastAsia="ru-RU"/>
        </w:rPr>
      </w:pPr>
    </w:p>
    <w:p w14:paraId="39A5B68D" w14:textId="1A30FC95" w:rsidR="00E453ED" w:rsidRPr="009748E6" w:rsidRDefault="005B1613" w:rsidP="009748E6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eastAsia="Times New Roman" w:cs="Times New Roman"/>
          <w:sz w:val="28"/>
          <w:szCs w:val="28"/>
          <w:lang w:eastAsia="ru-RU"/>
        </w:rPr>
        <w:t xml:space="preserve">Наименование проекта: </w:t>
      </w:r>
      <w:r w:rsidR="00E453ED" w:rsidRPr="009748E6">
        <w:rPr>
          <w:rFonts w:cs="Times New Roman"/>
          <w:sz w:val="28"/>
          <w:szCs w:val="28"/>
        </w:rPr>
        <w:t xml:space="preserve">Правила </w:t>
      </w:r>
      <w:r w:rsidR="009748E6" w:rsidRPr="009748E6">
        <w:rPr>
          <w:rFonts w:cs="Times New Roman"/>
          <w:sz w:val="28"/>
          <w:szCs w:val="28"/>
        </w:rPr>
        <w:t>застройки</w:t>
      </w:r>
      <w:r w:rsidR="009748E6">
        <w:rPr>
          <w:rFonts w:cs="Times New Roman"/>
          <w:sz w:val="28"/>
          <w:szCs w:val="28"/>
        </w:rPr>
        <w:t xml:space="preserve"> и </w:t>
      </w:r>
      <w:r w:rsidR="00E453ED" w:rsidRPr="009748E6">
        <w:rPr>
          <w:rFonts w:cs="Times New Roman"/>
          <w:sz w:val="28"/>
          <w:szCs w:val="28"/>
        </w:rPr>
        <w:t xml:space="preserve">землепользования </w:t>
      </w:r>
      <w:r w:rsidR="009748E6">
        <w:rPr>
          <w:rFonts w:cs="Times New Roman"/>
          <w:sz w:val="28"/>
          <w:szCs w:val="28"/>
        </w:rPr>
        <w:t xml:space="preserve">                       в </w:t>
      </w:r>
      <w:r w:rsidR="009304A5" w:rsidRPr="009748E6">
        <w:rPr>
          <w:rFonts w:cs="Times New Roman"/>
          <w:sz w:val="28"/>
          <w:szCs w:val="28"/>
        </w:rPr>
        <w:t>город</w:t>
      </w:r>
      <w:r w:rsidR="009748E6">
        <w:rPr>
          <w:rFonts w:cs="Times New Roman"/>
          <w:sz w:val="28"/>
          <w:szCs w:val="28"/>
        </w:rPr>
        <w:t>е</w:t>
      </w:r>
      <w:r w:rsidR="009304A5" w:rsidRPr="009748E6">
        <w:rPr>
          <w:rFonts w:cs="Times New Roman"/>
          <w:sz w:val="28"/>
          <w:szCs w:val="28"/>
        </w:rPr>
        <w:t xml:space="preserve"> </w:t>
      </w:r>
      <w:r w:rsidR="00E453ED" w:rsidRPr="009748E6">
        <w:rPr>
          <w:rFonts w:cs="Times New Roman"/>
          <w:sz w:val="28"/>
          <w:szCs w:val="28"/>
        </w:rPr>
        <w:t>Самар</w:t>
      </w:r>
      <w:r w:rsidR="009748E6">
        <w:rPr>
          <w:rFonts w:cs="Times New Roman"/>
          <w:sz w:val="28"/>
          <w:szCs w:val="28"/>
        </w:rPr>
        <w:t>е, утвержденные постановлением Самарской Городской Думы от 26.04.2001 № 61.</w:t>
      </w:r>
    </w:p>
    <w:p w14:paraId="39A5B68F" w14:textId="00869F08" w:rsidR="004A2D6F" w:rsidRPr="00B959B0" w:rsidRDefault="004A2D6F" w:rsidP="009748E6">
      <w:pPr>
        <w:spacing w:line="360" w:lineRule="auto"/>
        <w:rPr>
          <w:rFonts w:cs="Times New Roman"/>
          <w:sz w:val="28"/>
          <w:szCs w:val="28"/>
        </w:rPr>
      </w:pPr>
      <w:proofErr w:type="gramStart"/>
      <w:r w:rsidRPr="00B959B0">
        <w:rPr>
          <w:rFonts w:cs="Times New Roman"/>
          <w:sz w:val="28"/>
          <w:szCs w:val="28"/>
        </w:rPr>
        <w:t>Правил</w:t>
      </w:r>
      <w:r w:rsidR="00357B25" w:rsidRPr="00B959B0">
        <w:rPr>
          <w:rFonts w:cs="Times New Roman"/>
          <w:sz w:val="28"/>
          <w:szCs w:val="28"/>
        </w:rPr>
        <w:t xml:space="preserve">а </w:t>
      </w:r>
      <w:r w:rsidR="009748E6" w:rsidRPr="00B959B0">
        <w:rPr>
          <w:rFonts w:cs="Times New Roman"/>
          <w:sz w:val="28"/>
          <w:szCs w:val="28"/>
        </w:rPr>
        <w:t xml:space="preserve">застройки </w:t>
      </w:r>
      <w:r w:rsidR="009748E6">
        <w:rPr>
          <w:rFonts w:cs="Times New Roman"/>
          <w:sz w:val="28"/>
          <w:szCs w:val="28"/>
        </w:rPr>
        <w:t xml:space="preserve">и </w:t>
      </w:r>
      <w:r w:rsidR="00357B25" w:rsidRPr="00B959B0">
        <w:rPr>
          <w:rFonts w:cs="Times New Roman"/>
          <w:sz w:val="28"/>
          <w:szCs w:val="28"/>
        </w:rPr>
        <w:t xml:space="preserve">землепользования </w:t>
      </w:r>
      <w:r w:rsidR="009748E6">
        <w:rPr>
          <w:rFonts w:cs="Times New Roman"/>
          <w:sz w:val="28"/>
          <w:szCs w:val="28"/>
        </w:rPr>
        <w:t>в</w:t>
      </w:r>
      <w:r w:rsidR="00357B25" w:rsidRPr="00B959B0">
        <w:rPr>
          <w:rFonts w:cs="Times New Roman"/>
          <w:sz w:val="28"/>
          <w:szCs w:val="28"/>
        </w:rPr>
        <w:t xml:space="preserve"> </w:t>
      </w:r>
      <w:r w:rsidR="009304A5" w:rsidRPr="00B959B0">
        <w:rPr>
          <w:rFonts w:cs="Times New Roman"/>
          <w:sz w:val="28"/>
          <w:szCs w:val="28"/>
        </w:rPr>
        <w:t>город</w:t>
      </w:r>
      <w:r w:rsidR="009748E6">
        <w:rPr>
          <w:rFonts w:cs="Times New Roman"/>
          <w:sz w:val="28"/>
          <w:szCs w:val="28"/>
        </w:rPr>
        <w:t>е</w:t>
      </w:r>
      <w:r w:rsidR="009304A5" w:rsidRPr="00B959B0">
        <w:rPr>
          <w:rFonts w:cs="Times New Roman"/>
          <w:sz w:val="28"/>
          <w:szCs w:val="28"/>
        </w:rPr>
        <w:t xml:space="preserve"> Самар</w:t>
      </w:r>
      <w:r w:rsidR="009748E6">
        <w:rPr>
          <w:rFonts w:cs="Times New Roman"/>
          <w:sz w:val="28"/>
          <w:szCs w:val="28"/>
        </w:rPr>
        <w:t xml:space="preserve">е </w:t>
      </w:r>
      <w:r w:rsidRPr="00B959B0">
        <w:rPr>
          <w:rFonts w:cs="Times New Roman"/>
          <w:sz w:val="28"/>
          <w:szCs w:val="28"/>
        </w:rPr>
        <w:t xml:space="preserve">(далее </w:t>
      </w:r>
      <w:r w:rsidR="009748E6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 xml:space="preserve"> Правила) являются нормативным правовым актом, разработанным </w:t>
      </w:r>
      <w:r w:rsidR="0007606D">
        <w:rPr>
          <w:rFonts w:cs="Times New Roman"/>
          <w:sz w:val="28"/>
          <w:szCs w:val="28"/>
        </w:rPr>
        <w:t xml:space="preserve">                           </w:t>
      </w:r>
      <w:r w:rsidRPr="00B959B0">
        <w:rPr>
          <w:rFonts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</w:t>
      </w:r>
      <w:r w:rsidR="005A245E" w:rsidRPr="00B959B0">
        <w:rPr>
          <w:rFonts w:cs="Times New Roman"/>
          <w:sz w:val="28"/>
          <w:szCs w:val="28"/>
        </w:rPr>
        <w:t>Федерации, Федеральным законом</w:t>
      </w:r>
      <w:r w:rsidR="009748E6">
        <w:rPr>
          <w:rFonts w:cs="Times New Roman"/>
          <w:sz w:val="28"/>
          <w:szCs w:val="28"/>
        </w:rPr>
        <w:t xml:space="preserve"> </w:t>
      </w:r>
      <w:r w:rsidR="0007606D">
        <w:rPr>
          <w:rFonts w:cs="Times New Roman"/>
          <w:sz w:val="28"/>
          <w:szCs w:val="28"/>
        </w:rPr>
        <w:t xml:space="preserve">                         </w:t>
      </w:r>
      <w:r w:rsidR="00C55AB1" w:rsidRPr="00B959B0">
        <w:rPr>
          <w:rFonts w:cs="Times New Roman"/>
          <w:sz w:val="28"/>
          <w:szCs w:val="28"/>
        </w:rPr>
        <w:t>от 06.10.2003 №</w:t>
      </w:r>
      <w:r w:rsidR="009748E6">
        <w:rPr>
          <w:rFonts w:eastAsia="Times New Roman" w:cs="Times New Roman"/>
          <w:sz w:val="28"/>
          <w:szCs w:val="28"/>
          <w:lang w:eastAsia="ru-RU"/>
        </w:rPr>
        <w:t>  </w:t>
      </w:r>
      <w:r w:rsidR="00C55AB1" w:rsidRPr="00B959B0">
        <w:rPr>
          <w:rFonts w:cs="Times New Roman"/>
          <w:sz w:val="28"/>
          <w:szCs w:val="28"/>
        </w:rPr>
        <w:t xml:space="preserve">131-ФЗ </w:t>
      </w:r>
      <w:r w:rsidR="005A245E" w:rsidRPr="00B959B0">
        <w:rPr>
          <w:rFonts w:cs="Times New Roman"/>
          <w:sz w:val="28"/>
          <w:szCs w:val="28"/>
        </w:rPr>
        <w:t>«</w:t>
      </w:r>
      <w:r w:rsidRPr="00B959B0">
        <w:rPr>
          <w:rFonts w:cs="Times New Roman"/>
          <w:sz w:val="28"/>
          <w:szCs w:val="28"/>
        </w:rPr>
        <w:t>Об общих принципах орга</w:t>
      </w:r>
      <w:r w:rsidR="005A245E" w:rsidRPr="00B959B0">
        <w:rPr>
          <w:rFonts w:cs="Times New Roman"/>
          <w:sz w:val="28"/>
          <w:szCs w:val="28"/>
        </w:rPr>
        <w:t>низации местного самоуправления в Российской Федерации», Законом Самарской области</w:t>
      </w:r>
      <w:r w:rsidR="00251038" w:rsidRPr="00B959B0">
        <w:rPr>
          <w:rFonts w:cs="Times New Roman"/>
          <w:sz w:val="28"/>
          <w:szCs w:val="28"/>
        </w:rPr>
        <w:t xml:space="preserve"> </w:t>
      </w:r>
      <w:r w:rsidR="008D1377" w:rsidRPr="00B959B0">
        <w:rPr>
          <w:rFonts w:cs="Times New Roman"/>
          <w:sz w:val="28"/>
          <w:szCs w:val="28"/>
        </w:rPr>
        <w:t xml:space="preserve">        </w:t>
      </w:r>
      <w:r w:rsidR="00251038" w:rsidRPr="00B959B0">
        <w:rPr>
          <w:rFonts w:cs="Times New Roman"/>
          <w:sz w:val="28"/>
          <w:szCs w:val="28"/>
        </w:rPr>
        <w:t>от 11.03.2005 № 94-ГД</w:t>
      </w:r>
      <w:r w:rsidR="005A245E" w:rsidRPr="00B959B0">
        <w:rPr>
          <w:rFonts w:cs="Times New Roman"/>
          <w:sz w:val="28"/>
          <w:szCs w:val="28"/>
        </w:rPr>
        <w:t xml:space="preserve"> «О земле</w:t>
      </w:r>
      <w:r w:rsidR="009D1209" w:rsidRPr="00B959B0">
        <w:rPr>
          <w:rFonts w:cs="Times New Roman"/>
          <w:sz w:val="28"/>
          <w:szCs w:val="28"/>
        </w:rPr>
        <w:t>»</w:t>
      </w:r>
      <w:r w:rsidRPr="00B959B0">
        <w:rPr>
          <w:rFonts w:cs="Times New Roman"/>
          <w:sz w:val="28"/>
          <w:szCs w:val="28"/>
        </w:rPr>
        <w:t>, иными законами и нормативными правовыми актами Российской Федерации, С</w:t>
      </w:r>
      <w:r w:rsidR="009304A5" w:rsidRPr="00B959B0">
        <w:rPr>
          <w:rFonts w:cs="Times New Roman"/>
          <w:sz w:val="28"/>
          <w:szCs w:val="28"/>
        </w:rPr>
        <w:t>амарской области, Уставом городского округа</w:t>
      </w:r>
      <w:proofErr w:type="gramEnd"/>
      <w:r w:rsidRPr="00B959B0">
        <w:rPr>
          <w:rFonts w:cs="Times New Roman"/>
          <w:sz w:val="28"/>
          <w:szCs w:val="28"/>
        </w:rPr>
        <w:t xml:space="preserve"> Самар</w:t>
      </w:r>
      <w:r w:rsidR="009304A5" w:rsidRPr="00B959B0">
        <w:rPr>
          <w:rFonts w:cs="Times New Roman"/>
          <w:sz w:val="28"/>
          <w:szCs w:val="28"/>
        </w:rPr>
        <w:t>а</w:t>
      </w:r>
      <w:r w:rsidRPr="00B959B0">
        <w:rPr>
          <w:rFonts w:cs="Times New Roman"/>
          <w:sz w:val="28"/>
          <w:szCs w:val="28"/>
        </w:rPr>
        <w:t>,</w:t>
      </w:r>
      <w:r w:rsidR="00251038" w:rsidRPr="00B959B0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Генеральным планом городского округа Самара,</w:t>
      </w:r>
      <w:r w:rsidR="0007606D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а также с учетом положений нормативных документов, определяющих основные направления социально-экономического</w:t>
      </w:r>
      <w:r w:rsidR="009748E6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и гр</w:t>
      </w:r>
      <w:r w:rsidR="009304A5" w:rsidRPr="00B959B0">
        <w:rPr>
          <w:rFonts w:cs="Times New Roman"/>
          <w:sz w:val="28"/>
          <w:szCs w:val="28"/>
        </w:rPr>
        <w:t>адостроительного развития городского округа</w:t>
      </w:r>
      <w:r w:rsidRPr="00B959B0">
        <w:rPr>
          <w:rFonts w:cs="Times New Roman"/>
          <w:sz w:val="28"/>
          <w:szCs w:val="28"/>
        </w:rPr>
        <w:t xml:space="preserve"> Самар</w:t>
      </w:r>
      <w:r w:rsidR="009304A5" w:rsidRPr="00B959B0">
        <w:rPr>
          <w:rFonts w:cs="Times New Roman"/>
          <w:sz w:val="28"/>
          <w:szCs w:val="28"/>
        </w:rPr>
        <w:t>а</w:t>
      </w:r>
      <w:r w:rsidRPr="00B959B0">
        <w:rPr>
          <w:rFonts w:cs="Times New Roman"/>
          <w:sz w:val="28"/>
          <w:szCs w:val="28"/>
        </w:rPr>
        <w:t>, охраны</w:t>
      </w:r>
      <w:r w:rsidR="009748E6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и использования его культурного наследия, окружающей среды и природных ресурсов.</w:t>
      </w:r>
    </w:p>
    <w:p w14:paraId="39A5B690" w14:textId="76880400" w:rsidR="004A2D6F" w:rsidRDefault="004A2D6F" w:rsidP="009748E6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Настоящие Правила применяются</w:t>
      </w:r>
      <w:r w:rsidR="001A5145" w:rsidRPr="00B959B0">
        <w:rPr>
          <w:rFonts w:cs="Times New Roman"/>
          <w:sz w:val="28"/>
          <w:szCs w:val="28"/>
        </w:rPr>
        <w:t xml:space="preserve"> на территории городского округа Самара</w:t>
      </w:r>
      <w:r w:rsidRPr="00B959B0">
        <w:rPr>
          <w:rFonts w:cs="Times New Roman"/>
          <w:sz w:val="28"/>
          <w:szCs w:val="28"/>
        </w:rPr>
        <w:t xml:space="preserve">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14:paraId="39A5B691" w14:textId="2FC293AF" w:rsidR="009728E0" w:rsidRPr="00B959B0" w:rsidRDefault="009748E6" w:rsidP="009748E6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Настоящие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Правила обязательны для органов государственной</w:t>
      </w:r>
      <w:r w:rsidR="00813073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власти</w:t>
      </w:r>
      <w:r>
        <w:rPr>
          <w:rFonts w:cs="Times New Roman"/>
          <w:sz w:val="28"/>
          <w:szCs w:val="28"/>
        </w:rPr>
        <w:t xml:space="preserve"> </w:t>
      </w:r>
      <w:r w:rsidR="00035E81" w:rsidRPr="00B959B0">
        <w:rPr>
          <w:rFonts w:cs="Times New Roman"/>
          <w:sz w:val="28"/>
          <w:szCs w:val="28"/>
        </w:rPr>
        <w:t xml:space="preserve">и </w:t>
      </w:r>
      <w:r w:rsidR="004A2D6F" w:rsidRPr="00B959B0">
        <w:rPr>
          <w:rFonts w:cs="Times New Roman"/>
          <w:sz w:val="28"/>
          <w:szCs w:val="28"/>
        </w:rPr>
        <w:t>местного самоуправления, физических и юридических лиц,</w:t>
      </w:r>
      <w:r w:rsidR="00813073">
        <w:rPr>
          <w:rFonts w:cs="Times New Roman"/>
          <w:sz w:val="28"/>
          <w:szCs w:val="28"/>
        </w:rPr>
        <w:t xml:space="preserve"> </w:t>
      </w:r>
      <w:r w:rsidR="004A2D6F" w:rsidRPr="00B959B0">
        <w:rPr>
          <w:rFonts w:cs="Times New Roman"/>
          <w:sz w:val="28"/>
          <w:szCs w:val="28"/>
        </w:rPr>
        <w:t xml:space="preserve">а также </w:t>
      </w:r>
      <w:r w:rsidR="004A2D6F" w:rsidRPr="00B959B0">
        <w:rPr>
          <w:rFonts w:cs="Times New Roman"/>
          <w:sz w:val="28"/>
          <w:szCs w:val="28"/>
        </w:rPr>
        <w:lastRenderedPageBreak/>
        <w:t>должностных лиц, осуществляющих и контролирующих градостроительную (строительную) д</w:t>
      </w:r>
      <w:r w:rsidR="009304A5" w:rsidRPr="00B959B0">
        <w:rPr>
          <w:rFonts w:cs="Times New Roman"/>
          <w:sz w:val="28"/>
          <w:szCs w:val="28"/>
        </w:rPr>
        <w:t>еятельность на территории городского округа</w:t>
      </w:r>
      <w:r w:rsidR="004A2D6F" w:rsidRPr="00B959B0">
        <w:rPr>
          <w:rFonts w:cs="Times New Roman"/>
          <w:sz w:val="28"/>
          <w:szCs w:val="28"/>
        </w:rPr>
        <w:t xml:space="preserve"> Самар</w:t>
      </w:r>
      <w:r w:rsidR="009304A5" w:rsidRPr="00B959B0">
        <w:rPr>
          <w:rFonts w:cs="Times New Roman"/>
          <w:sz w:val="28"/>
          <w:szCs w:val="28"/>
        </w:rPr>
        <w:t>а</w:t>
      </w:r>
      <w:r w:rsidR="004A2D6F" w:rsidRPr="00B959B0">
        <w:rPr>
          <w:rFonts w:cs="Times New Roman"/>
          <w:sz w:val="28"/>
          <w:szCs w:val="28"/>
        </w:rPr>
        <w:t>.</w:t>
      </w:r>
    </w:p>
    <w:p w14:paraId="57E2F4A8" w14:textId="77777777" w:rsidR="009748E6" w:rsidRPr="0007606D" w:rsidRDefault="009748E6" w:rsidP="00C96B39">
      <w:pPr>
        <w:spacing w:line="240" w:lineRule="auto"/>
        <w:ind w:firstLine="0"/>
        <w:jc w:val="center"/>
        <w:outlineLvl w:val="0"/>
        <w:rPr>
          <w:rFonts w:cs="Times New Roman"/>
          <w:sz w:val="16"/>
          <w:szCs w:val="16"/>
        </w:rPr>
      </w:pPr>
      <w:bookmarkStart w:id="2" w:name="_Toc500144745"/>
    </w:p>
    <w:p w14:paraId="39A5B697" w14:textId="77777777" w:rsidR="00C34859" w:rsidRPr="009748E6" w:rsidRDefault="00825E26" w:rsidP="00B75A7B">
      <w:pPr>
        <w:spacing w:after="200" w:line="240" w:lineRule="auto"/>
        <w:ind w:firstLine="0"/>
        <w:jc w:val="center"/>
        <w:outlineLvl w:val="0"/>
        <w:rPr>
          <w:rFonts w:cs="Times New Roman"/>
          <w:sz w:val="28"/>
          <w:szCs w:val="28"/>
        </w:rPr>
      </w:pPr>
      <w:r w:rsidRPr="009748E6">
        <w:rPr>
          <w:rFonts w:cs="Times New Roman"/>
          <w:sz w:val="28"/>
          <w:szCs w:val="28"/>
        </w:rPr>
        <w:t>Часть</w:t>
      </w:r>
      <w:r w:rsidR="00E453ED" w:rsidRPr="009748E6">
        <w:rPr>
          <w:rFonts w:cs="Times New Roman"/>
          <w:sz w:val="28"/>
          <w:szCs w:val="28"/>
        </w:rPr>
        <w:t xml:space="preserve"> 1. Порядок применения Правил и внесения в них изменений</w:t>
      </w:r>
      <w:bookmarkStart w:id="3" w:name="_Toc500144746"/>
      <w:bookmarkEnd w:id="2"/>
    </w:p>
    <w:p w14:paraId="39A5B698" w14:textId="77777777" w:rsidR="00825E26" w:rsidRPr="009748E6" w:rsidRDefault="00825E26" w:rsidP="006913FE">
      <w:pPr>
        <w:pStyle w:val="2"/>
        <w:spacing w:before="24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48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1. </w:t>
      </w:r>
      <w:r w:rsidR="00545931" w:rsidRPr="009748E6">
        <w:rPr>
          <w:rFonts w:ascii="Times New Roman" w:hAnsi="Times New Roman" w:cs="Times New Roman"/>
          <w:b w:val="0"/>
          <w:color w:val="auto"/>
          <w:sz w:val="28"/>
          <w:szCs w:val="28"/>
        </w:rPr>
        <w:t>Регулирование</w:t>
      </w:r>
      <w:r w:rsidRPr="009748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землепользования и застройки органами местного самоуправления</w:t>
      </w:r>
      <w:bookmarkEnd w:id="3"/>
    </w:p>
    <w:p w14:paraId="39A5B699" w14:textId="77777777" w:rsidR="00825E26" w:rsidRPr="0007606D" w:rsidRDefault="00825E26" w:rsidP="00C96B39">
      <w:pPr>
        <w:spacing w:line="240" w:lineRule="auto"/>
        <w:ind w:firstLine="0"/>
        <w:rPr>
          <w:rFonts w:cs="Times New Roman"/>
          <w:sz w:val="22"/>
        </w:rPr>
      </w:pPr>
    </w:p>
    <w:p w14:paraId="39A5B69A" w14:textId="77777777" w:rsidR="004A2D6F" w:rsidRPr="009748E6" w:rsidRDefault="004A2D6F" w:rsidP="00C96B39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4" w:name="_Toc500144747"/>
      <w:r w:rsidRPr="009748E6">
        <w:rPr>
          <w:rFonts w:cs="Times New Roman"/>
          <w:sz w:val="28"/>
          <w:szCs w:val="28"/>
        </w:rPr>
        <w:t>Статья 1. Основные понятия, используемые в Правилах</w:t>
      </w:r>
      <w:bookmarkEnd w:id="4"/>
    </w:p>
    <w:p w14:paraId="39A5B69B" w14:textId="77777777" w:rsidR="00C34859" w:rsidRPr="0007606D" w:rsidRDefault="00C34859" w:rsidP="0003416F">
      <w:pPr>
        <w:rPr>
          <w:rFonts w:cs="Times New Roman"/>
          <w:sz w:val="20"/>
          <w:szCs w:val="20"/>
        </w:rPr>
      </w:pPr>
    </w:p>
    <w:p w14:paraId="39A5B69C" w14:textId="705CA4C3" w:rsidR="002420F4" w:rsidRDefault="00C34859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1.</w:t>
      </w:r>
      <w:r w:rsidR="00513103" w:rsidRPr="00B959B0">
        <w:rPr>
          <w:rFonts w:cs="Times New Roman"/>
          <w:sz w:val="28"/>
          <w:szCs w:val="28"/>
        </w:rPr>
        <w:t>1.</w:t>
      </w:r>
      <w:r w:rsidR="00031F44" w:rsidRPr="00B959B0">
        <w:rPr>
          <w:rFonts w:cs="Times New Roman"/>
          <w:sz w:val="28"/>
          <w:szCs w:val="28"/>
        </w:rPr>
        <w:t> </w:t>
      </w:r>
      <w:r w:rsidR="00035E81" w:rsidRPr="00B959B0">
        <w:rPr>
          <w:rFonts w:cs="Times New Roman"/>
          <w:sz w:val="28"/>
          <w:szCs w:val="28"/>
        </w:rPr>
        <w:t>Т</w:t>
      </w:r>
      <w:r w:rsidR="002420F4" w:rsidRPr="00B959B0">
        <w:rPr>
          <w:rFonts w:cs="Times New Roman"/>
          <w:sz w:val="28"/>
          <w:szCs w:val="28"/>
        </w:rPr>
        <w:t xml:space="preserve">ермины и понятия используются в настоящих Правилах </w:t>
      </w:r>
      <w:r w:rsidR="009748E6">
        <w:rPr>
          <w:rFonts w:cs="Times New Roman"/>
          <w:sz w:val="28"/>
          <w:szCs w:val="28"/>
        </w:rPr>
        <w:t xml:space="preserve">                         </w:t>
      </w:r>
      <w:r w:rsidR="002420F4" w:rsidRPr="00B959B0">
        <w:rPr>
          <w:rFonts w:cs="Times New Roman"/>
          <w:sz w:val="28"/>
          <w:szCs w:val="28"/>
        </w:rPr>
        <w:t xml:space="preserve">в значениях, установленных Градостроительным </w:t>
      </w:r>
      <w:r w:rsidR="00BD55A1" w:rsidRPr="00B959B0">
        <w:rPr>
          <w:rFonts w:cs="Times New Roman"/>
          <w:sz w:val="28"/>
          <w:szCs w:val="28"/>
        </w:rPr>
        <w:t xml:space="preserve">кодексом Российской Федерации, </w:t>
      </w:r>
      <w:r w:rsidR="002420F4" w:rsidRPr="00B959B0">
        <w:rPr>
          <w:rFonts w:cs="Times New Roman"/>
          <w:sz w:val="28"/>
          <w:szCs w:val="28"/>
        </w:rPr>
        <w:t>федеральными законами</w:t>
      </w:r>
      <w:r w:rsidR="001A5145" w:rsidRPr="00B959B0">
        <w:rPr>
          <w:rFonts w:cs="Times New Roman"/>
          <w:sz w:val="28"/>
          <w:szCs w:val="28"/>
        </w:rPr>
        <w:t xml:space="preserve"> и иными нормативными правовыми актами.</w:t>
      </w:r>
    </w:p>
    <w:p w14:paraId="62F872E5" w14:textId="77777777" w:rsidR="009748E6" w:rsidRPr="0007606D" w:rsidRDefault="009748E6" w:rsidP="003B4F07">
      <w:pPr>
        <w:rPr>
          <w:rFonts w:cs="Times New Roman"/>
          <w:sz w:val="8"/>
          <w:szCs w:val="8"/>
        </w:rPr>
      </w:pPr>
    </w:p>
    <w:p w14:paraId="39A5B69D" w14:textId="77777777" w:rsidR="00B45CD5" w:rsidRPr="009748E6" w:rsidRDefault="00B45CD5" w:rsidP="003B4F07">
      <w:pPr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5" w:name="_Toc500144748"/>
      <w:r w:rsidRPr="009748E6">
        <w:rPr>
          <w:rFonts w:cs="Times New Roman"/>
          <w:sz w:val="28"/>
          <w:szCs w:val="28"/>
        </w:rPr>
        <w:t xml:space="preserve">Статья 2. </w:t>
      </w:r>
      <w:bookmarkEnd w:id="5"/>
      <w:r w:rsidR="00C55AB1" w:rsidRPr="009748E6">
        <w:rPr>
          <w:rFonts w:cs="Times New Roman"/>
          <w:sz w:val="28"/>
          <w:szCs w:val="28"/>
        </w:rPr>
        <w:t>Цели и порядок применения</w:t>
      </w:r>
    </w:p>
    <w:p w14:paraId="39A5B69E" w14:textId="77777777" w:rsidR="00C34859" w:rsidRPr="0007606D" w:rsidRDefault="00C34859" w:rsidP="003B4F07">
      <w:pPr>
        <w:rPr>
          <w:rFonts w:cs="Times New Roman"/>
          <w:sz w:val="16"/>
          <w:szCs w:val="16"/>
        </w:rPr>
      </w:pPr>
    </w:p>
    <w:p w14:paraId="39A5B69F" w14:textId="4AFC5B33" w:rsidR="00513103" w:rsidRPr="00B959B0" w:rsidRDefault="00513103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2.1</w:t>
      </w:r>
      <w:r w:rsidR="00F15361">
        <w:rPr>
          <w:rFonts w:cs="Times New Roman"/>
          <w:sz w:val="28"/>
          <w:szCs w:val="28"/>
        </w:rPr>
        <w:t>.</w:t>
      </w:r>
      <w:r w:rsidR="00F15361" w:rsidRPr="00B959B0">
        <w:rPr>
          <w:rFonts w:cs="Times New Roman"/>
          <w:sz w:val="28"/>
          <w:szCs w:val="28"/>
        </w:rPr>
        <w:t> </w:t>
      </w:r>
      <w:proofErr w:type="gramStart"/>
      <w:r w:rsidR="00671998" w:rsidRPr="00B959B0">
        <w:rPr>
          <w:rFonts w:cs="Times New Roman"/>
          <w:sz w:val="28"/>
          <w:szCs w:val="28"/>
        </w:rPr>
        <w:t>Настоящие Правила</w:t>
      </w:r>
      <w:r w:rsidR="00B45CD5" w:rsidRPr="00B959B0">
        <w:rPr>
          <w:rFonts w:cs="Times New Roman"/>
          <w:sz w:val="28"/>
          <w:szCs w:val="28"/>
        </w:rPr>
        <w:t xml:space="preserve"> </w:t>
      </w:r>
      <w:r w:rsidR="00991876" w:rsidRPr="00B959B0">
        <w:rPr>
          <w:rFonts w:cs="Times New Roman"/>
          <w:sz w:val="28"/>
          <w:szCs w:val="28"/>
        </w:rPr>
        <w:t>в соответствии с Градостроительным</w:t>
      </w:r>
      <w:r w:rsidR="00B75A7B">
        <w:rPr>
          <w:rFonts w:cs="Times New Roman"/>
          <w:sz w:val="28"/>
          <w:szCs w:val="28"/>
        </w:rPr>
        <w:t xml:space="preserve"> </w:t>
      </w:r>
      <w:r w:rsidR="00991876" w:rsidRPr="00B959B0">
        <w:rPr>
          <w:rFonts w:cs="Times New Roman"/>
          <w:sz w:val="28"/>
          <w:szCs w:val="28"/>
        </w:rPr>
        <w:t xml:space="preserve">кодексом Российской Федерации </w:t>
      </w:r>
      <w:r w:rsidRPr="00B959B0">
        <w:rPr>
          <w:rFonts w:cs="Times New Roman"/>
          <w:sz w:val="28"/>
          <w:szCs w:val="28"/>
        </w:rPr>
        <w:t>вводят на территорию городского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округа Самара систему регулирования землепользования и застройки </w:t>
      </w:r>
      <w:r w:rsidR="00B45CD5" w:rsidRPr="00B959B0">
        <w:rPr>
          <w:rFonts w:cs="Times New Roman"/>
          <w:sz w:val="28"/>
          <w:szCs w:val="28"/>
        </w:rPr>
        <w:t>в соответствии</w:t>
      </w:r>
      <w:r w:rsidR="00F15361">
        <w:rPr>
          <w:rFonts w:cs="Times New Roman"/>
          <w:sz w:val="28"/>
          <w:szCs w:val="28"/>
        </w:rPr>
        <w:t xml:space="preserve"> </w:t>
      </w:r>
      <w:r w:rsidR="0007606D">
        <w:rPr>
          <w:rFonts w:cs="Times New Roman"/>
          <w:sz w:val="28"/>
          <w:szCs w:val="28"/>
        </w:rPr>
        <w:t xml:space="preserve">                    </w:t>
      </w:r>
      <w:r w:rsidR="00B45CD5" w:rsidRPr="00B959B0">
        <w:rPr>
          <w:rFonts w:cs="Times New Roman"/>
          <w:sz w:val="28"/>
          <w:szCs w:val="28"/>
        </w:rPr>
        <w:t>с Градостроительны</w:t>
      </w:r>
      <w:r w:rsidR="00671998" w:rsidRPr="00B959B0">
        <w:rPr>
          <w:rFonts w:cs="Times New Roman"/>
          <w:sz w:val="28"/>
          <w:szCs w:val="28"/>
        </w:rPr>
        <w:t>м кодексом Российской Федерации</w:t>
      </w:r>
      <w:r w:rsidRPr="00B959B0">
        <w:rPr>
          <w:rFonts w:cs="Times New Roman"/>
          <w:sz w:val="28"/>
          <w:szCs w:val="28"/>
        </w:rPr>
        <w:t xml:space="preserve">, </w:t>
      </w:r>
      <w:r w:rsidR="00B45CD5" w:rsidRPr="00B959B0">
        <w:rPr>
          <w:rFonts w:cs="Times New Roman"/>
          <w:sz w:val="28"/>
          <w:szCs w:val="28"/>
        </w:rPr>
        <w:t>которая основана</w:t>
      </w:r>
      <w:r w:rsidR="00F15361">
        <w:rPr>
          <w:rFonts w:cs="Times New Roman"/>
          <w:sz w:val="28"/>
          <w:szCs w:val="28"/>
        </w:rPr>
        <w:t xml:space="preserve"> </w:t>
      </w:r>
      <w:r w:rsidR="00B45CD5" w:rsidRPr="00B959B0">
        <w:rPr>
          <w:rFonts w:cs="Times New Roman"/>
          <w:sz w:val="28"/>
          <w:szCs w:val="28"/>
        </w:rPr>
        <w:t xml:space="preserve">на градостроительном зонировании </w:t>
      </w:r>
      <w:r w:rsidR="00F15361">
        <w:rPr>
          <w:rFonts w:cs="Times New Roman"/>
          <w:sz w:val="28"/>
          <w:szCs w:val="28"/>
        </w:rPr>
        <w:t>–</w:t>
      </w:r>
      <w:r w:rsidR="00B45CD5" w:rsidRPr="00B959B0">
        <w:rPr>
          <w:rFonts w:cs="Times New Roman"/>
          <w:sz w:val="28"/>
          <w:szCs w:val="28"/>
        </w:rPr>
        <w:t xml:space="preserve"> делении всей </w:t>
      </w:r>
      <w:r w:rsidR="00321C8A" w:rsidRPr="00B959B0">
        <w:rPr>
          <w:rFonts w:cs="Times New Roman"/>
          <w:sz w:val="28"/>
          <w:szCs w:val="28"/>
        </w:rPr>
        <w:t xml:space="preserve">территории в границах городского округа </w:t>
      </w:r>
      <w:r w:rsidR="00B45CD5" w:rsidRPr="00B959B0">
        <w:rPr>
          <w:rFonts w:cs="Times New Roman"/>
          <w:sz w:val="28"/>
          <w:szCs w:val="28"/>
        </w:rPr>
        <w:t xml:space="preserve">на </w:t>
      </w:r>
      <w:r w:rsidR="00321C8A" w:rsidRPr="00B959B0">
        <w:rPr>
          <w:rFonts w:cs="Times New Roman"/>
          <w:sz w:val="28"/>
          <w:szCs w:val="28"/>
        </w:rPr>
        <w:t xml:space="preserve">территориальные </w:t>
      </w:r>
      <w:r w:rsidR="00B45CD5" w:rsidRPr="00B959B0">
        <w:rPr>
          <w:rFonts w:cs="Times New Roman"/>
          <w:sz w:val="28"/>
          <w:szCs w:val="28"/>
        </w:rPr>
        <w:t>зоны</w:t>
      </w:r>
      <w:r w:rsidR="00B75A7B">
        <w:rPr>
          <w:rFonts w:cs="Times New Roman"/>
          <w:sz w:val="28"/>
          <w:szCs w:val="28"/>
        </w:rPr>
        <w:t xml:space="preserve"> </w:t>
      </w:r>
      <w:r w:rsidR="00B45CD5" w:rsidRPr="00B959B0">
        <w:rPr>
          <w:rFonts w:cs="Times New Roman"/>
          <w:sz w:val="28"/>
          <w:szCs w:val="28"/>
        </w:rPr>
        <w:t xml:space="preserve">с установлением для каждой </w:t>
      </w:r>
      <w:r w:rsidR="0007606D">
        <w:rPr>
          <w:rFonts w:cs="Times New Roman"/>
          <w:sz w:val="28"/>
          <w:szCs w:val="28"/>
        </w:rPr>
        <w:t xml:space="preserve">             </w:t>
      </w:r>
      <w:r w:rsidR="00B45CD5" w:rsidRPr="00B959B0">
        <w:rPr>
          <w:rFonts w:cs="Times New Roman"/>
          <w:sz w:val="28"/>
          <w:szCs w:val="28"/>
        </w:rPr>
        <w:t xml:space="preserve">из них градостроительных регламентов по видам и параметрам разрешенного использования земельных участков </w:t>
      </w:r>
      <w:r w:rsidR="00373FE6" w:rsidRPr="00B959B0">
        <w:rPr>
          <w:rFonts w:cs="Times New Roman"/>
          <w:sz w:val="28"/>
          <w:szCs w:val="28"/>
        </w:rPr>
        <w:t>и объектов</w:t>
      </w:r>
      <w:proofErr w:type="gramEnd"/>
      <w:r w:rsidR="00373FE6" w:rsidRPr="00B959B0">
        <w:rPr>
          <w:rFonts w:cs="Times New Roman"/>
          <w:sz w:val="28"/>
          <w:szCs w:val="28"/>
        </w:rPr>
        <w:t xml:space="preserve"> капитального строительства</w:t>
      </w:r>
      <w:r w:rsidR="0007606D">
        <w:rPr>
          <w:rFonts w:cs="Times New Roman"/>
          <w:sz w:val="28"/>
          <w:szCs w:val="28"/>
        </w:rPr>
        <w:t xml:space="preserve">         </w:t>
      </w:r>
      <w:r w:rsidR="00F15361">
        <w:rPr>
          <w:rFonts w:cs="Times New Roman"/>
          <w:sz w:val="28"/>
          <w:szCs w:val="28"/>
        </w:rPr>
        <w:t xml:space="preserve"> </w:t>
      </w:r>
      <w:r w:rsidR="00B45CD5" w:rsidRPr="00B959B0">
        <w:rPr>
          <w:rFonts w:cs="Times New Roman"/>
          <w:sz w:val="28"/>
          <w:szCs w:val="28"/>
        </w:rPr>
        <w:t>в границах этих зон</w:t>
      </w:r>
      <w:r w:rsidRPr="00B959B0">
        <w:rPr>
          <w:rFonts w:cs="Times New Roman"/>
          <w:sz w:val="28"/>
          <w:szCs w:val="28"/>
        </w:rPr>
        <w:t>.</w:t>
      </w:r>
    </w:p>
    <w:p w14:paraId="39A5B6A0" w14:textId="28BBB055" w:rsidR="00B45CD5" w:rsidRDefault="00513103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2.2</w:t>
      </w:r>
      <w:r w:rsidR="00F15361">
        <w:rPr>
          <w:rFonts w:cs="Times New Roman"/>
          <w:sz w:val="28"/>
          <w:szCs w:val="28"/>
        </w:rPr>
        <w:t>.</w:t>
      </w:r>
      <w:r w:rsidR="00F15361" w:rsidRPr="00B959B0">
        <w:rPr>
          <w:rFonts w:cs="Times New Roman"/>
          <w:sz w:val="28"/>
          <w:szCs w:val="28"/>
        </w:rPr>
        <w:t> </w:t>
      </w:r>
      <w:r w:rsidRPr="00B959B0">
        <w:rPr>
          <w:rFonts w:cs="Times New Roman"/>
          <w:sz w:val="28"/>
          <w:szCs w:val="28"/>
        </w:rPr>
        <w:t>Целями введения системы регулирования землепользования</w:t>
      </w:r>
      <w:r w:rsidR="00F15361">
        <w:rPr>
          <w:rFonts w:cs="Times New Roman"/>
          <w:sz w:val="28"/>
          <w:szCs w:val="28"/>
        </w:rPr>
        <w:t xml:space="preserve">                    </w:t>
      </w:r>
      <w:r w:rsidRPr="00B959B0">
        <w:rPr>
          <w:rFonts w:cs="Times New Roman"/>
          <w:sz w:val="28"/>
          <w:szCs w:val="28"/>
        </w:rPr>
        <w:t xml:space="preserve"> и </w:t>
      </w:r>
      <w:proofErr w:type="gramStart"/>
      <w:r w:rsidRPr="00B959B0">
        <w:rPr>
          <w:rFonts w:cs="Times New Roman"/>
          <w:sz w:val="28"/>
          <w:szCs w:val="28"/>
        </w:rPr>
        <w:t>застройки, основанн</w:t>
      </w:r>
      <w:r w:rsidR="00F15361">
        <w:rPr>
          <w:rFonts w:cs="Times New Roman"/>
          <w:sz w:val="28"/>
          <w:szCs w:val="28"/>
        </w:rPr>
        <w:t>ой</w:t>
      </w:r>
      <w:r w:rsidRPr="00B959B0">
        <w:rPr>
          <w:rFonts w:cs="Times New Roman"/>
          <w:sz w:val="28"/>
          <w:szCs w:val="28"/>
        </w:rPr>
        <w:t xml:space="preserve"> на градостроительном зонировании являются</w:t>
      </w:r>
      <w:proofErr w:type="gramEnd"/>
      <w:r w:rsidRPr="00B959B0">
        <w:rPr>
          <w:rFonts w:cs="Times New Roman"/>
          <w:sz w:val="28"/>
          <w:szCs w:val="28"/>
        </w:rPr>
        <w:t>:</w:t>
      </w:r>
    </w:p>
    <w:p w14:paraId="39A5B6A1" w14:textId="3A395D9E" w:rsidR="00EE3E4C" w:rsidRDefault="00B75A7B" w:rsidP="0007606D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создание условий для устойчивого развития территории городского округа Самара, сохранения окружающей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среды и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объектов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культурного</w:t>
      </w:r>
      <w:r w:rsidR="0007606D">
        <w:rPr>
          <w:rFonts w:cs="Times New Roman"/>
          <w:sz w:val="28"/>
          <w:szCs w:val="28"/>
        </w:rPr>
        <w:t xml:space="preserve"> </w:t>
      </w:r>
      <w:r w:rsidR="00EE3E4C" w:rsidRPr="00B959B0">
        <w:rPr>
          <w:rFonts w:cs="Times New Roman"/>
          <w:sz w:val="28"/>
          <w:szCs w:val="28"/>
        </w:rPr>
        <w:t>наследия;</w:t>
      </w:r>
    </w:p>
    <w:p w14:paraId="380BBE25" w14:textId="61EBC915" w:rsidR="00F15361" w:rsidRPr="00B959B0" w:rsidRDefault="00F15361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создание </w:t>
      </w:r>
      <w:r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>условий</w:t>
      </w:r>
      <w:r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>планировки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территории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реализации</w:t>
      </w:r>
    </w:p>
    <w:p w14:paraId="39A5B6A2" w14:textId="7FD59D0B" w:rsidR="00EE3E4C" w:rsidRDefault="009C132A" w:rsidP="00F15361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Генерального плана городского округа Самара</w:t>
      </w:r>
      <w:r w:rsidR="00EE3E4C" w:rsidRPr="00B959B0">
        <w:rPr>
          <w:rFonts w:cs="Times New Roman"/>
          <w:sz w:val="28"/>
          <w:szCs w:val="28"/>
        </w:rPr>
        <w:t>;</w:t>
      </w:r>
    </w:p>
    <w:p w14:paraId="03DA0667" w14:textId="67784566" w:rsidR="0007606D" w:rsidRPr="00B959B0" w:rsidRDefault="0007606D" w:rsidP="0007606D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обеспечение прав и законных интересов физических и юридических лиц, 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том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числе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правообладателей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земельных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участков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объектов</w:t>
      </w:r>
    </w:p>
    <w:p w14:paraId="39A5B6A3" w14:textId="7ED795DF" w:rsidR="00EE3E4C" w:rsidRPr="00B959B0" w:rsidRDefault="00EE3E4C" w:rsidP="0007606D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lastRenderedPageBreak/>
        <w:t>капитального строительства;</w:t>
      </w:r>
    </w:p>
    <w:p w14:paraId="39A5B6A4" w14:textId="15E041D1" w:rsidR="00EE3E4C" w:rsidRPr="00B959B0" w:rsidRDefault="00EE3E4C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создани</w:t>
      </w:r>
      <w:r w:rsidR="00513103" w:rsidRPr="00B959B0">
        <w:rPr>
          <w:rFonts w:cs="Times New Roman"/>
          <w:sz w:val="28"/>
          <w:szCs w:val="28"/>
        </w:rPr>
        <w:t>е</w:t>
      </w:r>
      <w:r w:rsidRPr="00B959B0">
        <w:rPr>
          <w:rFonts w:cs="Times New Roman"/>
          <w:sz w:val="28"/>
          <w:szCs w:val="28"/>
        </w:rPr>
        <w:t xml:space="preserve"> условий для привлечения инвестиций, в том числе </w:t>
      </w:r>
      <w:r w:rsidR="00B75A7B">
        <w:rPr>
          <w:rFonts w:cs="Times New Roman"/>
          <w:sz w:val="28"/>
          <w:szCs w:val="28"/>
        </w:rPr>
        <w:t xml:space="preserve">                    </w:t>
      </w:r>
      <w:r w:rsidRPr="00B959B0">
        <w:rPr>
          <w:rFonts w:cs="Times New Roman"/>
          <w:sz w:val="28"/>
          <w:szCs w:val="28"/>
        </w:rPr>
        <w:t>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39A5B6A5" w14:textId="4759625B" w:rsidR="00B45CD5" w:rsidRPr="00B959B0" w:rsidRDefault="00BD75AC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2.3</w:t>
      </w:r>
      <w:r w:rsidR="00F15361">
        <w:rPr>
          <w:rFonts w:cs="Times New Roman"/>
          <w:sz w:val="28"/>
          <w:szCs w:val="28"/>
        </w:rPr>
        <w:t>.</w:t>
      </w:r>
      <w:r w:rsidR="00F15361" w:rsidRPr="00B959B0">
        <w:rPr>
          <w:rFonts w:cs="Times New Roman"/>
          <w:sz w:val="28"/>
          <w:szCs w:val="28"/>
        </w:rPr>
        <w:t> </w:t>
      </w:r>
      <w:r w:rsidR="00C55AB1" w:rsidRPr="00B959B0">
        <w:rPr>
          <w:rFonts w:cs="Times New Roman"/>
          <w:sz w:val="28"/>
          <w:szCs w:val="28"/>
        </w:rPr>
        <w:t>Порядок применения настоящих Правил</w:t>
      </w:r>
      <w:r w:rsidR="00E20FE9" w:rsidRPr="00B959B0">
        <w:rPr>
          <w:rFonts w:cs="Times New Roman"/>
          <w:sz w:val="28"/>
          <w:szCs w:val="28"/>
        </w:rPr>
        <w:t xml:space="preserve"> и внесения в них изменений</w:t>
      </w:r>
      <w:r w:rsidR="00C55AB1" w:rsidRPr="00B959B0">
        <w:rPr>
          <w:rFonts w:cs="Times New Roman"/>
          <w:sz w:val="28"/>
          <w:szCs w:val="28"/>
        </w:rPr>
        <w:t xml:space="preserve"> включает в себя положения</w:t>
      </w:r>
      <w:r w:rsidR="00B45CD5" w:rsidRPr="00B959B0">
        <w:rPr>
          <w:rFonts w:cs="Times New Roman"/>
          <w:sz w:val="28"/>
          <w:szCs w:val="28"/>
        </w:rPr>
        <w:t>:</w:t>
      </w:r>
    </w:p>
    <w:p w14:paraId="39A5B6A6" w14:textId="4B1F10D4" w:rsidR="007B484F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 регулировании</w:t>
      </w:r>
      <w:r w:rsidR="001A5145" w:rsidRPr="00B959B0">
        <w:rPr>
          <w:rFonts w:cs="Times New Roman"/>
          <w:sz w:val="28"/>
          <w:szCs w:val="28"/>
        </w:rPr>
        <w:t xml:space="preserve"> землепользования и застройки органами местного самоуправления</w:t>
      </w:r>
      <w:r w:rsidRPr="00B959B0">
        <w:rPr>
          <w:rFonts w:cs="Times New Roman"/>
          <w:sz w:val="28"/>
          <w:szCs w:val="28"/>
        </w:rPr>
        <w:t xml:space="preserve"> городского округа Самара</w:t>
      </w:r>
      <w:r w:rsidR="001A5145" w:rsidRPr="00B959B0">
        <w:rPr>
          <w:rFonts w:cs="Times New Roman"/>
          <w:sz w:val="28"/>
          <w:szCs w:val="28"/>
        </w:rPr>
        <w:t>;</w:t>
      </w:r>
      <w:r w:rsidR="007B484F" w:rsidRPr="00B959B0">
        <w:rPr>
          <w:rFonts w:cs="Times New Roman"/>
          <w:sz w:val="28"/>
          <w:szCs w:val="28"/>
        </w:rPr>
        <w:t xml:space="preserve"> </w:t>
      </w:r>
    </w:p>
    <w:p w14:paraId="39A5B6A7" w14:textId="1A318FFF" w:rsidR="007B484F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 проведении</w:t>
      </w:r>
      <w:r w:rsidR="007B484F" w:rsidRPr="00B959B0">
        <w:rPr>
          <w:rFonts w:cs="Times New Roman"/>
          <w:sz w:val="28"/>
          <w:szCs w:val="28"/>
        </w:rPr>
        <w:t xml:space="preserve"> </w:t>
      </w:r>
      <w:r w:rsidR="00BD75AC" w:rsidRPr="00B959B0">
        <w:rPr>
          <w:rFonts w:cs="Times New Roman"/>
          <w:sz w:val="28"/>
          <w:szCs w:val="28"/>
        </w:rPr>
        <w:t xml:space="preserve">общественных обсуждений и </w:t>
      </w:r>
      <w:r w:rsidR="007B484F" w:rsidRPr="00B959B0">
        <w:rPr>
          <w:rFonts w:cs="Times New Roman"/>
          <w:sz w:val="28"/>
          <w:szCs w:val="28"/>
        </w:rPr>
        <w:t xml:space="preserve">публичных слушаний </w:t>
      </w:r>
      <w:r w:rsidR="00F15361">
        <w:rPr>
          <w:rFonts w:cs="Times New Roman"/>
          <w:sz w:val="28"/>
          <w:szCs w:val="28"/>
        </w:rPr>
        <w:t xml:space="preserve">                </w:t>
      </w:r>
      <w:r w:rsidR="007B484F" w:rsidRPr="00B959B0">
        <w:rPr>
          <w:rFonts w:cs="Times New Roman"/>
          <w:sz w:val="28"/>
          <w:szCs w:val="28"/>
        </w:rPr>
        <w:t>по вопросам землепользования и застройки;</w:t>
      </w:r>
    </w:p>
    <w:p w14:paraId="39A5B6A8" w14:textId="3ED554A1" w:rsidR="007B484F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 внесении</w:t>
      </w:r>
      <w:r w:rsidR="007B484F" w:rsidRPr="00B959B0">
        <w:rPr>
          <w:rFonts w:cs="Times New Roman"/>
          <w:sz w:val="28"/>
          <w:szCs w:val="28"/>
        </w:rPr>
        <w:t xml:space="preserve"> изменений в </w:t>
      </w:r>
      <w:r w:rsidR="00BD75AC" w:rsidRPr="00B959B0">
        <w:rPr>
          <w:rFonts w:cs="Times New Roman"/>
          <w:sz w:val="28"/>
          <w:szCs w:val="28"/>
        </w:rPr>
        <w:t>П</w:t>
      </w:r>
      <w:r w:rsidR="007B484F" w:rsidRPr="00B959B0">
        <w:rPr>
          <w:rFonts w:cs="Times New Roman"/>
          <w:sz w:val="28"/>
          <w:szCs w:val="28"/>
        </w:rPr>
        <w:t>равила;</w:t>
      </w:r>
    </w:p>
    <w:p w14:paraId="39A5B6A9" w14:textId="2A5D9CC0" w:rsidR="001A5145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об изменении</w:t>
      </w:r>
      <w:r w:rsidR="001A5145" w:rsidRPr="00B959B0">
        <w:rPr>
          <w:rFonts w:cs="Times New Roman"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39A5B6AA" w14:textId="7A6DE161" w:rsidR="001A5145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 подготовке</w:t>
      </w:r>
      <w:r w:rsidR="001A5145" w:rsidRPr="00B959B0">
        <w:rPr>
          <w:rFonts w:cs="Times New Roman"/>
          <w:sz w:val="28"/>
          <w:szCs w:val="28"/>
        </w:rPr>
        <w:t xml:space="preserve"> документации по планировке территории</w:t>
      </w:r>
      <w:r w:rsidR="00BD75AC" w:rsidRPr="00B959B0">
        <w:rPr>
          <w:rFonts w:cs="Times New Roman"/>
          <w:sz w:val="28"/>
          <w:szCs w:val="28"/>
        </w:rPr>
        <w:t>;</w:t>
      </w:r>
    </w:p>
    <w:p w14:paraId="39A5B6AB" w14:textId="65F8F098" w:rsidR="00BD55A1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о </w:t>
      </w:r>
      <w:r w:rsidR="00BD55A1" w:rsidRPr="00B959B0">
        <w:rPr>
          <w:rFonts w:cs="Times New Roman"/>
          <w:sz w:val="28"/>
          <w:szCs w:val="28"/>
        </w:rPr>
        <w:t>регулировани</w:t>
      </w:r>
      <w:r w:rsidRPr="00B959B0">
        <w:rPr>
          <w:rFonts w:cs="Times New Roman"/>
          <w:sz w:val="28"/>
          <w:szCs w:val="28"/>
        </w:rPr>
        <w:t>и</w:t>
      </w:r>
      <w:r w:rsidR="00BD55A1" w:rsidRPr="00B959B0">
        <w:rPr>
          <w:rFonts w:cs="Times New Roman"/>
          <w:sz w:val="28"/>
          <w:szCs w:val="28"/>
        </w:rPr>
        <w:t xml:space="preserve"> иных вопросов землепользования и застройки.</w:t>
      </w:r>
    </w:p>
    <w:p w14:paraId="39A5B6AC" w14:textId="4C49DF64" w:rsidR="00C55AB1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2.4</w:t>
      </w:r>
      <w:r w:rsidR="00F15361">
        <w:rPr>
          <w:rFonts w:cs="Times New Roman"/>
          <w:sz w:val="28"/>
          <w:szCs w:val="28"/>
        </w:rPr>
        <w:t>.</w:t>
      </w:r>
      <w:r w:rsidR="00F15361" w:rsidRPr="00B959B0">
        <w:rPr>
          <w:rFonts w:cs="Times New Roman"/>
          <w:sz w:val="28"/>
          <w:szCs w:val="28"/>
        </w:rPr>
        <w:t> </w:t>
      </w:r>
      <w:r w:rsidRPr="00B959B0">
        <w:rPr>
          <w:rFonts w:cs="Times New Roman"/>
          <w:sz w:val="28"/>
          <w:szCs w:val="28"/>
        </w:rPr>
        <w:t>Настоящие Правила применяются наряду с техническими регламентами, региональными и местными нормативами</w:t>
      </w:r>
      <w:r w:rsidR="0007606D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градостроительного проектирования и иными обязательными требованиями, установленными</w:t>
      </w:r>
      <w:r w:rsidR="00991876" w:rsidRPr="00B959B0">
        <w:rPr>
          <w:rFonts w:cs="Times New Roman"/>
          <w:sz w:val="28"/>
          <w:szCs w:val="28"/>
        </w:rPr>
        <w:t xml:space="preserve"> действующим</w:t>
      </w:r>
      <w:r w:rsidRPr="00B959B0">
        <w:rPr>
          <w:rFonts w:cs="Times New Roman"/>
          <w:sz w:val="28"/>
          <w:szCs w:val="28"/>
        </w:rPr>
        <w:t xml:space="preserve"> законодательств</w:t>
      </w:r>
      <w:r w:rsidR="00991876" w:rsidRPr="00B959B0">
        <w:rPr>
          <w:rFonts w:cs="Times New Roman"/>
          <w:sz w:val="28"/>
          <w:szCs w:val="28"/>
        </w:rPr>
        <w:t>ом,</w:t>
      </w:r>
      <w:r w:rsidRPr="00B959B0">
        <w:rPr>
          <w:rFonts w:cs="Times New Roman"/>
          <w:sz w:val="28"/>
          <w:szCs w:val="28"/>
        </w:rPr>
        <w:t xml:space="preserve"> иными муниципальными правовыми актами по вопросам регулирования землепользования и застройки.</w:t>
      </w:r>
    </w:p>
    <w:p w14:paraId="7D65790A" w14:textId="77777777" w:rsidR="00B75A7B" w:rsidRPr="0007606D" w:rsidRDefault="00B75A7B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16"/>
          <w:szCs w:val="16"/>
        </w:rPr>
      </w:pPr>
    </w:p>
    <w:p w14:paraId="531303AD" w14:textId="4A707560" w:rsidR="00B75A7B" w:rsidRPr="00B959B0" w:rsidRDefault="00B75A7B" w:rsidP="00B75A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15361">
        <w:rPr>
          <w:rFonts w:cs="Times New Roman"/>
          <w:sz w:val="28"/>
          <w:szCs w:val="28"/>
        </w:rPr>
        <w:t xml:space="preserve">Статья 3. Полномочия органов местного самоуправления и должностных </w:t>
      </w:r>
    </w:p>
    <w:p w14:paraId="39A5B6AD" w14:textId="49B01DD5" w:rsidR="00EE3DDE" w:rsidRPr="006913FE" w:rsidRDefault="00B75A7B" w:rsidP="00B75A7B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лиц </w:t>
      </w:r>
      <w:r w:rsidRPr="00F15361">
        <w:rPr>
          <w:rFonts w:cs="Times New Roman"/>
          <w:sz w:val="28"/>
          <w:szCs w:val="28"/>
        </w:rPr>
        <w:t xml:space="preserve">местного самоуправления городского округа Самара </w:t>
      </w:r>
    </w:p>
    <w:p w14:paraId="39A5B6AE" w14:textId="3584FB79" w:rsidR="007F19D7" w:rsidRPr="00F15361" w:rsidRDefault="00B75A7B" w:rsidP="006913FE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6" w:name="_Toc500144749"/>
      <w:r>
        <w:rPr>
          <w:rFonts w:cs="Times New Roman"/>
          <w:sz w:val="28"/>
          <w:szCs w:val="28"/>
        </w:rPr>
        <w:t xml:space="preserve">в сфере </w:t>
      </w:r>
      <w:r w:rsidR="004408A4" w:rsidRPr="00F15361">
        <w:rPr>
          <w:rFonts w:cs="Times New Roman"/>
          <w:sz w:val="28"/>
          <w:szCs w:val="28"/>
        </w:rPr>
        <w:t>землепользования и застройки</w:t>
      </w:r>
      <w:bookmarkEnd w:id="6"/>
    </w:p>
    <w:p w14:paraId="39A5B6AF" w14:textId="77777777" w:rsidR="007F19D7" w:rsidRDefault="007F19D7" w:rsidP="003B4F07">
      <w:pPr>
        <w:rPr>
          <w:rFonts w:cs="Times New Roman"/>
          <w:sz w:val="24"/>
          <w:szCs w:val="24"/>
        </w:rPr>
      </w:pPr>
    </w:p>
    <w:p w14:paraId="0CC35923" w14:textId="4FC34F3D" w:rsidR="00D0615E" w:rsidRPr="00F15361" w:rsidRDefault="00D0615E" w:rsidP="003B4F07">
      <w:pPr>
        <w:rPr>
          <w:rFonts w:cs="Times New Roman"/>
          <w:sz w:val="24"/>
          <w:szCs w:val="24"/>
        </w:rPr>
      </w:pPr>
      <w:r w:rsidRPr="00B959B0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B959B0">
        <w:rPr>
          <w:rFonts w:cs="Times New Roman"/>
          <w:sz w:val="28"/>
          <w:szCs w:val="28"/>
        </w:rPr>
        <w:t> </w:t>
      </w:r>
      <w:proofErr w:type="gramStart"/>
      <w:r w:rsidRPr="00B959B0">
        <w:rPr>
          <w:rFonts w:cs="Times New Roman"/>
          <w:sz w:val="28"/>
          <w:szCs w:val="28"/>
        </w:rPr>
        <w:t xml:space="preserve">Дума </w:t>
      </w:r>
      <w:r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 xml:space="preserve">городского 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округа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Самара 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осуществляет 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следующие</w:t>
      </w:r>
      <w:proofErr w:type="gramEnd"/>
    </w:p>
    <w:p w14:paraId="39A5B6B0" w14:textId="4B27E85F" w:rsidR="00C55AB1" w:rsidRPr="00B959B0" w:rsidRDefault="00056C51" w:rsidP="00D0615E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полномочия</w:t>
      </w:r>
      <w:r w:rsidR="00C55AB1" w:rsidRPr="00B959B0">
        <w:rPr>
          <w:rFonts w:cs="Times New Roman"/>
          <w:sz w:val="28"/>
          <w:szCs w:val="28"/>
        </w:rPr>
        <w:t xml:space="preserve">: </w:t>
      </w:r>
    </w:p>
    <w:p w14:paraId="39A5B6B1" w14:textId="3746C656" w:rsidR="00C55AB1" w:rsidRDefault="00C55AB1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утверждает Правила</w:t>
      </w:r>
      <w:r w:rsidR="00991876" w:rsidRPr="00B959B0">
        <w:rPr>
          <w:rFonts w:cs="Times New Roman"/>
          <w:sz w:val="28"/>
          <w:szCs w:val="28"/>
        </w:rPr>
        <w:t xml:space="preserve"> и </w:t>
      </w:r>
      <w:r w:rsidR="00056C51" w:rsidRPr="00B959B0">
        <w:rPr>
          <w:rFonts w:cs="Times New Roman"/>
          <w:sz w:val="28"/>
          <w:szCs w:val="28"/>
        </w:rPr>
        <w:t>вносит изменения</w:t>
      </w:r>
      <w:r w:rsidRPr="00B959B0">
        <w:rPr>
          <w:rFonts w:cs="Times New Roman"/>
          <w:sz w:val="28"/>
          <w:szCs w:val="28"/>
        </w:rPr>
        <w:t xml:space="preserve"> в </w:t>
      </w:r>
      <w:r w:rsidR="00991876" w:rsidRPr="00B959B0">
        <w:rPr>
          <w:rFonts w:cs="Times New Roman"/>
          <w:sz w:val="28"/>
          <w:szCs w:val="28"/>
        </w:rPr>
        <w:t>них</w:t>
      </w:r>
      <w:r w:rsidRPr="00B959B0">
        <w:rPr>
          <w:rFonts w:cs="Times New Roman"/>
          <w:sz w:val="28"/>
          <w:szCs w:val="28"/>
        </w:rPr>
        <w:t>;</w:t>
      </w:r>
    </w:p>
    <w:p w14:paraId="70C0C0A3" w14:textId="6617BA09" w:rsidR="0007606D" w:rsidRPr="00B959B0" w:rsidRDefault="0007606D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определяет порядок организации и проведения общественных обсуждений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или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публичных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>слушаний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по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вопросам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землепользования</w:t>
      </w:r>
    </w:p>
    <w:p w14:paraId="39A5B6B2" w14:textId="44934758" w:rsidR="00C55AB1" w:rsidRPr="00B959B0" w:rsidRDefault="00C55AB1" w:rsidP="0007606D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lastRenderedPageBreak/>
        <w:t>и застройки;</w:t>
      </w:r>
    </w:p>
    <w:p w14:paraId="39A5B6B3" w14:textId="5CCF1FA2" w:rsidR="007F19D7" w:rsidRPr="00B959B0" w:rsidRDefault="00C55AB1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иные полномочия в соответствии с федеральными законами</w:t>
      </w:r>
      <w:r w:rsidR="00F15361">
        <w:rPr>
          <w:rFonts w:cs="Times New Roman"/>
          <w:sz w:val="28"/>
          <w:szCs w:val="28"/>
        </w:rPr>
        <w:t xml:space="preserve">                           </w:t>
      </w:r>
      <w:r w:rsidRPr="00B959B0">
        <w:rPr>
          <w:rFonts w:cs="Times New Roman"/>
          <w:sz w:val="28"/>
          <w:szCs w:val="28"/>
        </w:rPr>
        <w:t>и принимаемыми в соответствии с ними законами Самарской области, Уставом городского округа Самара и иными муниципальными правовыми актами.</w:t>
      </w:r>
    </w:p>
    <w:p w14:paraId="39A5B6B4" w14:textId="657F21D0" w:rsidR="004F62C6" w:rsidRPr="00B959B0" w:rsidRDefault="00864AD9" w:rsidP="00F15361">
      <w:pPr>
        <w:spacing w:line="360" w:lineRule="auto"/>
        <w:rPr>
          <w:sz w:val="28"/>
          <w:szCs w:val="28"/>
        </w:rPr>
      </w:pPr>
      <w:r w:rsidRPr="00B959B0">
        <w:rPr>
          <w:rFonts w:cs="Times New Roman"/>
          <w:sz w:val="28"/>
          <w:szCs w:val="28"/>
        </w:rPr>
        <w:t>3.</w:t>
      </w:r>
      <w:r w:rsidR="00916D49" w:rsidRPr="00B959B0">
        <w:rPr>
          <w:rFonts w:cs="Times New Roman"/>
          <w:sz w:val="28"/>
          <w:szCs w:val="28"/>
        </w:rPr>
        <w:t>2</w:t>
      </w:r>
      <w:r w:rsidR="00F15361">
        <w:rPr>
          <w:rFonts w:cs="Times New Roman"/>
          <w:sz w:val="28"/>
          <w:szCs w:val="28"/>
        </w:rPr>
        <w:t>.</w:t>
      </w:r>
      <w:r w:rsidR="00F15361" w:rsidRPr="00B959B0">
        <w:rPr>
          <w:rFonts w:cs="Times New Roman"/>
          <w:sz w:val="28"/>
          <w:szCs w:val="28"/>
        </w:rPr>
        <w:t> </w:t>
      </w:r>
      <w:r w:rsidR="00C55AB1" w:rsidRPr="00B959B0">
        <w:rPr>
          <w:sz w:val="28"/>
          <w:szCs w:val="28"/>
        </w:rPr>
        <w:t>Глава городского округа Самара</w:t>
      </w:r>
      <w:r w:rsidR="00D45346" w:rsidRPr="00B959B0">
        <w:rPr>
          <w:sz w:val="28"/>
          <w:szCs w:val="28"/>
        </w:rPr>
        <w:t xml:space="preserve"> осуществляет следующие полномочия: </w:t>
      </w:r>
    </w:p>
    <w:p w14:paraId="39A5B6B5" w14:textId="04755C29" w:rsidR="00C55AB1" w:rsidRPr="00B959B0" w:rsidRDefault="00C55AB1" w:rsidP="00F15361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принимает решение о подготовке проекта Правил</w:t>
      </w:r>
      <w:r w:rsidR="00D45346" w:rsidRPr="00B959B0">
        <w:rPr>
          <w:rFonts w:cs="Times New Roman"/>
          <w:sz w:val="28"/>
          <w:szCs w:val="28"/>
        </w:rPr>
        <w:t>,</w:t>
      </w:r>
      <w:r w:rsidR="00D45346" w:rsidRPr="00B959B0">
        <w:rPr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о внесении изменений в Правила или об отклонении предложений о внесении</w:t>
      </w:r>
      <w:r w:rsidR="00B75A7B"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 xml:space="preserve"> изменений в Правила;</w:t>
      </w:r>
    </w:p>
    <w:p w14:paraId="39A5B6B6" w14:textId="68DD4830" w:rsidR="00540F71" w:rsidRPr="00B959B0" w:rsidRDefault="00540F7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утвержда</w:t>
      </w:r>
      <w:r w:rsidR="009A3C3A" w:rsidRPr="00B959B0">
        <w:rPr>
          <w:rFonts w:cs="Times New Roman"/>
          <w:sz w:val="28"/>
          <w:szCs w:val="28"/>
        </w:rPr>
        <w:t>ет</w:t>
      </w:r>
      <w:r w:rsidRPr="00B959B0">
        <w:rPr>
          <w:rFonts w:cs="Times New Roman"/>
          <w:sz w:val="28"/>
          <w:szCs w:val="28"/>
        </w:rPr>
        <w:t xml:space="preserve"> </w:t>
      </w:r>
      <w:proofErr w:type="gramStart"/>
      <w:r w:rsidRPr="00B959B0">
        <w:rPr>
          <w:rFonts w:cs="Times New Roman"/>
          <w:sz w:val="28"/>
          <w:szCs w:val="28"/>
        </w:rPr>
        <w:t>состав</w:t>
      </w:r>
      <w:proofErr w:type="gramEnd"/>
      <w:r w:rsidRPr="00B959B0">
        <w:rPr>
          <w:rFonts w:cs="Times New Roman"/>
          <w:sz w:val="28"/>
          <w:szCs w:val="28"/>
        </w:rPr>
        <w:t xml:space="preserve"> и порядок деятельности </w:t>
      </w:r>
      <w:r w:rsidR="009A3C3A" w:rsidRPr="00B959B0">
        <w:rPr>
          <w:rFonts w:cs="Times New Roman"/>
          <w:sz w:val="28"/>
          <w:szCs w:val="28"/>
        </w:rPr>
        <w:t>К</w:t>
      </w:r>
      <w:r w:rsidRPr="00B959B0">
        <w:rPr>
          <w:rFonts w:cs="Times New Roman"/>
          <w:sz w:val="28"/>
          <w:szCs w:val="28"/>
        </w:rPr>
        <w:t xml:space="preserve">омиссии </w:t>
      </w:r>
      <w:r w:rsidR="009A3C3A" w:rsidRPr="00B959B0">
        <w:rPr>
          <w:rFonts w:cs="Times New Roman"/>
          <w:sz w:val="28"/>
          <w:szCs w:val="28"/>
        </w:rPr>
        <w:t>по подготовке проекта Правил</w:t>
      </w:r>
      <w:r w:rsidR="00A8227B" w:rsidRPr="00B959B0">
        <w:rPr>
          <w:rFonts w:cs="Times New Roman"/>
          <w:sz w:val="28"/>
          <w:szCs w:val="28"/>
        </w:rPr>
        <w:t xml:space="preserve"> (далее – Комиссия)</w:t>
      </w:r>
      <w:r w:rsidR="009A3C3A" w:rsidRPr="00B959B0">
        <w:rPr>
          <w:rFonts w:cs="Times New Roman"/>
          <w:sz w:val="28"/>
          <w:szCs w:val="28"/>
        </w:rPr>
        <w:t>;</w:t>
      </w:r>
    </w:p>
    <w:p w14:paraId="39A5B6B7" w14:textId="59411150" w:rsidR="00D45346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обеспечивает опубликование сообщения о принятии решения </w:t>
      </w:r>
      <w:r w:rsidR="00F15361">
        <w:rPr>
          <w:rFonts w:cs="Times New Roman"/>
          <w:sz w:val="28"/>
          <w:szCs w:val="28"/>
        </w:rPr>
        <w:t xml:space="preserve">                            </w:t>
      </w:r>
      <w:r w:rsidRPr="00B959B0">
        <w:rPr>
          <w:rFonts w:cs="Times New Roman"/>
          <w:sz w:val="28"/>
          <w:szCs w:val="28"/>
        </w:rPr>
        <w:t>о подготовке проекта Правил, внесении изменений в Правила;</w:t>
      </w:r>
    </w:p>
    <w:p w14:paraId="39A5B6B8" w14:textId="43C3A528" w:rsidR="00C55AB1" w:rsidRPr="00B959B0" w:rsidRDefault="00D45346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принимает решение о проведении </w:t>
      </w:r>
      <w:r w:rsidR="00053CAE" w:rsidRPr="00B959B0">
        <w:rPr>
          <w:rFonts w:cs="Times New Roman"/>
          <w:sz w:val="28"/>
          <w:szCs w:val="28"/>
        </w:rPr>
        <w:t>общественных обсуждений</w:t>
      </w:r>
      <w:r w:rsidR="00F15361">
        <w:rPr>
          <w:rFonts w:cs="Times New Roman"/>
          <w:sz w:val="28"/>
          <w:szCs w:val="28"/>
        </w:rPr>
        <w:t xml:space="preserve"> </w:t>
      </w:r>
      <w:r w:rsidR="00053CAE" w:rsidRPr="00B959B0">
        <w:rPr>
          <w:rFonts w:cs="Times New Roman"/>
          <w:sz w:val="28"/>
          <w:szCs w:val="28"/>
        </w:rPr>
        <w:t xml:space="preserve">или </w:t>
      </w:r>
      <w:r w:rsidRPr="00B959B0">
        <w:rPr>
          <w:rFonts w:cs="Times New Roman"/>
          <w:sz w:val="28"/>
          <w:szCs w:val="28"/>
        </w:rPr>
        <w:t>публичных слушаний по проекту Правил</w:t>
      </w:r>
      <w:r w:rsidR="00E20FE9" w:rsidRPr="00B959B0">
        <w:rPr>
          <w:rFonts w:cs="Times New Roman"/>
          <w:sz w:val="28"/>
          <w:szCs w:val="28"/>
        </w:rPr>
        <w:t xml:space="preserve"> и проекту </w:t>
      </w:r>
      <w:r w:rsidRPr="00B959B0">
        <w:rPr>
          <w:rFonts w:cs="Times New Roman"/>
          <w:sz w:val="28"/>
          <w:szCs w:val="28"/>
        </w:rPr>
        <w:t>о внесении изменений</w:t>
      </w:r>
      <w:r w:rsidR="0007606D">
        <w:rPr>
          <w:rFonts w:cs="Times New Roman"/>
          <w:sz w:val="28"/>
          <w:szCs w:val="28"/>
        </w:rPr>
        <w:t xml:space="preserve">             </w:t>
      </w:r>
      <w:r w:rsidRPr="00B959B0">
        <w:rPr>
          <w:rFonts w:cs="Times New Roman"/>
          <w:sz w:val="28"/>
          <w:szCs w:val="28"/>
        </w:rPr>
        <w:t>в Правила, предоставлению разрешения на условно разрешенный вид использования земельного участка и объекта капитального строительства, предоставлению разрешения на отклонение от предельных параметров разрешенного строительства</w:t>
      </w:r>
      <w:r w:rsidR="00E20FE9" w:rsidRPr="00B959B0">
        <w:rPr>
          <w:rFonts w:cs="Times New Roman"/>
          <w:sz w:val="28"/>
          <w:szCs w:val="28"/>
        </w:rPr>
        <w:t>, реконструкции объектов</w:t>
      </w:r>
      <w:r w:rsidR="004B57FA" w:rsidRPr="00B959B0">
        <w:rPr>
          <w:rFonts w:cs="Times New Roman"/>
          <w:sz w:val="28"/>
          <w:szCs w:val="28"/>
        </w:rPr>
        <w:t xml:space="preserve"> капитального строительства</w:t>
      </w:r>
      <w:r w:rsidRPr="00B959B0">
        <w:rPr>
          <w:rFonts w:cs="Times New Roman"/>
          <w:sz w:val="28"/>
          <w:szCs w:val="28"/>
        </w:rPr>
        <w:t>;</w:t>
      </w:r>
    </w:p>
    <w:p w14:paraId="39A5B6B9" w14:textId="77226D69" w:rsidR="00C55AB1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принимает решение о направлении проекта Правил в Думу </w:t>
      </w:r>
      <w:r w:rsidR="00F15361">
        <w:rPr>
          <w:rFonts w:cs="Times New Roman"/>
          <w:sz w:val="28"/>
          <w:szCs w:val="28"/>
        </w:rPr>
        <w:t xml:space="preserve">               </w:t>
      </w:r>
      <w:r w:rsidRPr="00B959B0">
        <w:rPr>
          <w:rFonts w:cs="Times New Roman"/>
          <w:sz w:val="28"/>
          <w:szCs w:val="28"/>
        </w:rPr>
        <w:t>городского округа Самара</w:t>
      </w:r>
      <w:r w:rsidR="00E20FE9" w:rsidRPr="00B959B0">
        <w:rPr>
          <w:rFonts w:cs="Times New Roman"/>
          <w:sz w:val="28"/>
          <w:szCs w:val="28"/>
        </w:rPr>
        <w:t xml:space="preserve"> или </w:t>
      </w:r>
      <w:r w:rsidR="00A8227B" w:rsidRPr="00B959B0">
        <w:rPr>
          <w:rFonts w:cs="Times New Roman"/>
          <w:sz w:val="28"/>
          <w:szCs w:val="28"/>
        </w:rPr>
        <w:t>об отклонении проекта Правил и</w:t>
      </w:r>
      <w:r w:rsidR="00E20FE9" w:rsidRPr="00B959B0">
        <w:rPr>
          <w:rFonts w:cs="Times New Roman"/>
          <w:sz w:val="28"/>
          <w:szCs w:val="28"/>
        </w:rPr>
        <w:t xml:space="preserve"> направлении его на доработку</w:t>
      </w:r>
      <w:r w:rsidRPr="00B959B0">
        <w:rPr>
          <w:rFonts w:cs="Times New Roman"/>
          <w:sz w:val="28"/>
          <w:szCs w:val="28"/>
        </w:rPr>
        <w:t>;</w:t>
      </w:r>
    </w:p>
    <w:p w14:paraId="39A5B6BA" w14:textId="0876384E" w:rsidR="00C55AB1" w:rsidRPr="00B959B0" w:rsidRDefault="00D0615E" w:rsidP="00B75A7B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принимает решения о предоставлении разрешения на отклонение</w:t>
      </w:r>
      <w:r>
        <w:rPr>
          <w:rFonts w:cs="Times New Roman"/>
          <w:sz w:val="28"/>
          <w:szCs w:val="28"/>
        </w:rPr>
        <w:t xml:space="preserve"> </w:t>
      </w:r>
      <w:r w:rsidR="0007606D">
        <w:rPr>
          <w:rFonts w:cs="Times New Roman"/>
          <w:sz w:val="28"/>
          <w:szCs w:val="28"/>
        </w:rPr>
        <w:t xml:space="preserve">               </w:t>
      </w:r>
      <w:r w:rsidRPr="00B959B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предельных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параметров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разрешенного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>строительства,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>реконструкции</w:t>
      </w:r>
      <w:r w:rsidR="00B75A7B">
        <w:rPr>
          <w:rFonts w:cs="Times New Roman"/>
          <w:sz w:val="28"/>
          <w:szCs w:val="28"/>
        </w:rPr>
        <w:t xml:space="preserve"> </w:t>
      </w:r>
      <w:r w:rsidR="00F15361" w:rsidRPr="00B959B0">
        <w:rPr>
          <w:rFonts w:cs="Times New Roman"/>
          <w:sz w:val="28"/>
          <w:szCs w:val="28"/>
        </w:rPr>
        <w:t>объектов</w:t>
      </w:r>
      <w:r w:rsidR="006913FE">
        <w:rPr>
          <w:rFonts w:cs="Times New Roman"/>
          <w:sz w:val="28"/>
          <w:szCs w:val="28"/>
        </w:rPr>
        <w:t xml:space="preserve"> </w:t>
      </w:r>
      <w:r w:rsidR="00F15361" w:rsidRPr="00B959B0">
        <w:rPr>
          <w:rFonts w:cs="Times New Roman"/>
          <w:sz w:val="28"/>
          <w:szCs w:val="28"/>
        </w:rPr>
        <w:t>капитального</w:t>
      </w:r>
      <w:r w:rsidR="00F15361">
        <w:rPr>
          <w:rFonts w:cs="Times New Roman"/>
          <w:sz w:val="28"/>
          <w:szCs w:val="28"/>
        </w:rPr>
        <w:t xml:space="preserve"> </w:t>
      </w:r>
      <w:r w:rsidR="00F15361" w:rsidRPr="00B959B0">
        <w:rPr>
          <w:rFonts w:cs="Times New Roman"/>
          <w:sz w:val="28"/>
          <w:szCs w:val="28"/>
        </w:rPr>
        <w:t>строительства или об отказе в предоставлении</w:t>
      </w:r>
      <w:r w:rsidR="006913FE">
        <w:rPr>
          <w:rFonts w:cs="Times New Roman"/>
          <w:sz w:val="28"/>
          <w:szCs w:val="28"/>
        </w:rPr>
        <w:t xml:space="preserve"> такого</w:t>
      </w:r>
      <w:r w:rsidR="00B75A7B">
        <w:rPr>
          <w:rFonts w:cs="Times New Roman"/>
          <w:sz w:val="28"/>
          <w:szCs w:val="28"/>
        </w:rPr>
        <w:t xml:space="preserve"> </w:t>
      </w:r>
      <w:r w:rsidR="00265C56" w:rsidRPr="00B959B0">
        <w:rPr>
          <w:rFonts w:cs="Times New Roman"/>
          <w:sz w:val="28"/>
          <w:szCs w:val="28"/>
        </w:rPr>
        <w:t>разрешения с указанием причин принятого решения</w:t>
      </w:r>
      <w:r w:rsidR="00C55AB1" w:rsidRPr="00B959B0">
        <w:rPr>
          <w:rFonts w:cs="Times New Roman"/>
          <w:sz w:val="28"/>
          <w:szCs w:val="28"/>
        </w:rPr>
        <w:t>;</w:t>
      </w:r>
    </w:p>
    <w:p w14:paraId="39A5B6BB" w14:textId="661E7F81" w:rsidR="00C55AB1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принимает </w:t>
      </w:r>
      <w:r w:rsidR="00265C56" w:rsidRPr="00B959B0">
        <w:rPr>
          <w:rFonts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</w:t>
      </w:r>
      <w:r w:rsidR="003C07AC" w:rsidRPr="00B959B0">
        <w:rPr>
          <w:rFonts w:cs="Times New Roman"/>
          <w:sz w:val="28"/>
          <w:szCs w:val="28"/>
        </w:rPr>
        <w:t xml:space="preserve">екта </w:t>
      </w:r>
      <w:r w:rsidR="003C07AC" w:rsidRPr="00B959B0">
        <w:rPr>
          <w:rFonts w:cs="Times New Roman"/>
          <w:sz w:val="28"/>
          <w:szCs w:val="28"/>
        </w:rPr>
        <w:lastRenderedPageBreak/>
        <w:t>капитального строительства</w:t>
      </w:r>
      <w:r w:rsidR="00265C56" w:rsidRPr="00B959B0">
        <w:rPr>
          <w:rFonts w:cs="Times New Roman"/>
          <w:sz w:val="28"/>
          <w:szCs w:val="28"/>
        </w:rPr>
        <w:t xml:space="preserve"> или об отказе в предоставлении такого разрешения</w:t>
      </w:r>
      <w:r w:rsidR="00265C56" w:rsidRPr="00B959B0">
        <w:t xml:space="preserve"> </w:t>
      </w:r>
      <w:r w:rsidR="00265C56" w:rsidRPr="00B959B0">
        <w:rPr>
          <w:rFonts w:cs="Times New Roman"/>
          <w:sz w:val="28"/>
          <w:szCs w:val="28"/>
        </w:rPr>
        <w:t>с указанием причин принятого решения</w:t>
      </w:r>
      <w:r w:rsidRPr="00B959B0">
        <w:rPr>
          <w:rFonts w:cs="Times New Roman"/>
          <w:sz w:val="28"/>
          <w:szCs w:val="28"/>
        </w:rPr>
        <w:t>;</w:t>
      </w:r>
    </w:p>
    <w:p w14:paraId="39A5B6BC" w14:textId="05F10175" w:rsidR="00C55AB1" w:rsidRPr="00B959B0" w:rsidRDefault="00C55AB1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принимает решение об утверждении документации по планировке территории или об отклонении</w:t>
      </w:r>
      <w:r w:rsidR="00991876" w:rsidRPr="00B959B0">
        <w:rPr>
          <w:rFonts w:cs="Times New Roman"/>
          <w:sz w:val="28"/>
          <w:szCs w:val="28"/>
        </w:rPr>
        <w:t xml:space="preserve"> такой</w:t>
      </w:r>
      <w:r w:rsidRPr="00B959B0">
        <w:rPr>
          <w:rFonts w:cs="Times New Roman"/>
          <w:sz w:val="28"/>
          <w:szCs w:val="28"/>
        </w:rPr>
        <w:t xml:space="preserve"> документации и направлении ее</w:t>
      </w:r>
      <w:r w:rsidR="00F15361">
        <w:rPr>
          <w:rFonts w:cs="Times New Roman"/>
          <w:sz w:val="28"/>
          <w:szCs w:val="28"/>
        </w:rPr>
        <w:t xml:space="preserve">                    </w:t>
      </w:r>
      <w:r w:rsidRPr="00B959B0">
        <w:rPr>
          <w:rFonts w:cs="Times New Roman"/>
          <w:sz w:val="28"/>
          <w:szCs w:val="28"/>
        </w:rPr>
        <w:t xml:space="preserve"> на доработку</w:t>
      </w:r>
      <w:r w:rsidR="00265C56" w:rsidRPr="00B959B0">
        <w:t xml:space="preserve"> </w:t>
      </w:r>
      <w:r w:rsidR="00265C56" w:rsidRPr="00B959B0">
        <w:rPr>
          <w:rFonts w:cs="Times New Roman"/>
          <w:sz w:val="28"/>
          <w:szCs w:val="28"/>
        </w:rPr>
        <w:t>с указанием причин принятого решения;</w:t>
      </w:r>
    </w:p>
    <w:p w14:paraId="39A5B6BD" w14:textId="5AF5ABB2" w:rsidR="00265C56" w:rsidRPr="00B959B0" w:rsidRDefault="00265C56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иные полномочия в соответствии с федеральными законами</w:t>
      </w:r>
      <w:r w:rsidR="00F15361">
        <w:rPr>
          <w:rFonts w:cs="Times New Roman"/>
          <w:sz w:val="28"/>
          <w:szCs w:val="28"/>
        </w:rPr>
        <w:t xml:space="preserve">                       </w:t>
      </w:r>
      <w:r w:rsidRPr="00B959B0">
        <w:rPr>
          <w:rFonts w:cs="Times New Roman"/>
          <w:sz w:val="28"/>
          <w:szCs w:val="28"/>
        </w:rPr>
        <w:t xml:space="preserve">  и принимаемыми в соответствии с ними законами Самарской области, Уставом городского округа Самара и иными муниципальными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правовыми актами.</w:t>
      </w:r>
    </w:p>
    <w:p w14:paraId="39A5B6BE" w14:textId="648EB876" w:rsidR="007F19D7" w:rsidRPr="00B959B0" w:rsidRDefault="00864AD9" w:rsidP="00F15361">
      <w:pPr>
        <w:autoSpaceDE w:val="0"/>
        <w:autoSpaceDN w:val="0"/>
        <w:adjustRightInd w:val="0"/>
        <w:spacing w:line="360" w:lineRule="auto"/>
        <w:rPr>
          <w:rFonts w:cs="Times New Roman"/>
          <w:iCs/>
          <w:sz w:val="28"/>
          <w:szCs w:val="28"/>
        </w:rPr>
      </w:pPr>
      <w:r w:rsidRPr="00B959B0">
        <w:rPr>
          <w:rFonts w:cs="Times New Roman"/>
          <w:sz w:val="28"/>
          <w:szCs w:val="28"/>
        </w:rPr>
        <w:t>3.</w:t>
      </w:r>
      <w:r w:rsidR="00916D49" w:rsidRPr="00B959B0">
        <w:rPr>
          <w:rFonts w:cs="Times New Roman"/>
          <w:sz w:val="28"/>
          <w:szCs w:val="28"/>
        </w:rPr>
        <w:t>3</w:t>
      </w:r>
      <w:r w:rsidR="006913FE">
        <w:rPr>
          <w:rFonts w:cs="Times New Roman"/>
          <w:sz w:val="28"/>
          <w:szCs w:val="28"/>
        </w:rPr>
        <w:t>.</w:t>
      </w:r>
      <w:r w:rsidR="006913FE" w:rsidRPr="00B959B0">
        <w:rPr>
          <w:rFonts w:cs="Times New Roman"/>
          <w:sz w:val="28"/>
          <w:szCs w:val="28"/>
        </w:rPr>
        <w:t> </w:t>
      </w:r>
      <w:r w:rsidR="007F19D7" w:rsidRPr="00B959B0">
        <w:rPr>
          <w:rFonts w:cs="Times New Roman"/>
          <w:sz w:val="28"/>
          <w:szCs w:val="28"/>
        </w:rPr>
        <w:t>Департамент градостроительства городского округа Самара:</w:t>
      </w:r>
    </w:p>
    <w:p w14:paraId="39A5B6BF" w14:textId="2835D73E" w:rsidR="00265C56" w:rsidRPr="00B959B0" w:rsidRDefault="00265C56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осуществляет проверку проекта Правил, представленного</w:t>
      </w:r>
      <w:r w:rsidR="00813073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Комиссией, на соответствие требованиям технических регламентов, Генеральному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плану городского округа Самара, </w:t>
      </w:r>
      <w:r w:rsidR="002202CD" w:rsidRPr="00B959B0">
        <w:rPr>
          <w:rFonts w:cs="Times New Roman"/>
          <w:sz w:val="28"/>
          <w:szCs w:val="28"/>
        </w:rPr>
        <w:t xml:space="preserve">схеме территориального планирования Самарской области, схемам территориального планирования Российской Федерации, </w:t>
      </w:r>
      <w:r w:rsidRPr="00B959B0">
        <w:rPr>
          <w:rFonts w:cs="Times New Roman"/>
          <w:sz w:val="28"/>
          <w:szCs w:val="28"/>
        </w:rPr>
        <w:t>сведениям Единого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государственного реестра недвижимости, сведениям, документам и материалам, содержащимся в государственных информационных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системах обеспечения градостроительной</w:t>
      </w:r>
      <w:r w:rsidR="00B75A7B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деятельности;</w:t>
      </w:r>
    </w:p>
    <w:p w14:paraId="39A5B6C0" w14:textId="7A039EE0" w:rsidR="00265C56" w:rsidRPr="00B959B0" w:rsidRDefault="00265C56" w:rsidP="00F15361">
      <w:pPr>
        <w:autoSpaceDE w:val="0"/>
        <w:autoSpaceDN w:val="0"/>
        <w:adjustRightInd w:val="0"/>
        <w:spacing w:line="360" w:lineRule="auto"/>
        <w:rPr>
          <w:rFonts w:cs="Times New Roman"/>
          <w:iCs/>
          <w:sz w:val="28"/>
          <w:szCs w:val="28"/>
        </w:rPr>
      </w:pPr>
      <w:r w:rsidRPr="00B959B0">
        <w:rPr>
          <w:rFonts w:cs="Times New Roman"/>
          <w:iCs/>
          <w:sz w:val="28"/>
          <w:szCs w:val="28"/>
        </w:rPr>
        <w:t>принимает</w:t>
      </w:r>
      <w:r w:rsidR="004B57FA" w:rsidRPr="00B959B0">
        <w:rPr>
          <w:rFonts w:cs="Times New Roman"/>
          <w:iCs/>
          <w:sz w:val="28"/>
          <w:szCs w:val="28"/>
        </w:rPr>
        <w:t xml:space="preserve"> решения</w:t>
      </w:r>
      <w:r w:rsidRPr="00B959B0">
        <w:rPr>
          <w:rFonts w:cs="Times New Roman"/>
          <w:iCs/>
          <w:sz w:val="28"/>
          <w:szCs w:val="28"/>
        </w:rPr>
        <w:t xml:space="preserve"> о разрешении подготовки документации</w:t>
      </w:r>
      <w:r w:rsidR="006913FE">
        <w:rPr>
          <w:rFonts w:cs="Times New Roman"/>
          <w:iCs/>
          <w:sz w:val="28"/>
          <w:szCs w:val="28"/>
        </w:rPr>
        <w:t xml:space="preserve">                         </w:t>
      </w:r>
      <w:r w:rsidRPr="00B959B0">
        <w:rPr>
          <w:rFonts w:cs="Times New Roman"/>
          <w:iCs/>
          <w:sz w:val="28"/>
          <w:szCs w:val="28"/>
        </w:rPr>
        <w:t xml:space="preserve"> по планировке территории;</w:t>
      </w:r>
    </w:p>
    <w:p w14:paraId="39A5B6C1" w14:textId="25494A7D" w:rsidR="00265C56" w:rsidRPr="00B959B0" w:rsidRDefault="00265C56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iCs/>
          <w:sz w:val="28"/>
          <w:szCs w:val="28"/>
        </w:rPr>
        <w:t>осуществляет проверку докумен</w:t>
      </w:r>
      <w:r w:rsidR="00991876" w:rsidRPr="00B959B0">
        <w:rPr>
          <w:rFonts w:cs="Times New Roman"/>
          <w:iCs/>
          <w:sz w:val="28"/>
          <w:szCs w:val="28"/>
        </w:rPr>
        <w:t>тации по планировке территории</w:t>
      </w:r>
      <w:r w:rsidRPr="00B959B0">
        <w:rPr>
          <w:rFonts w:cs="Times New Roman"/>
          <w:iCs/>
          <w:sz w:val="28"/>
          <w:szCs w:val="28"/>
        </w:rPr>
        <w:t>;</w:t>
      </w:r>
    </w:p>
    <w:p w14:paraId="39A5B6C2" w14:textId="1FC12FD6" w:rsidR="000C4C59" w:rsidRPr="00B959B0" w:rsidRDefault="000C4C59" w:rsidP="00F15361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осуществляет иные полномочия в сфере градостроительной деятельности в соответствии с федеральным законодательством, </w:t>
      </w:r>
      <w:r w:rsidR="00B75A7B" w:rsidRPr="00B959B0">
        <w:rPr>
          <w:rFonts w:cs="Times New Roman"/>
          <w:sz w:val="28"/>
          <w:szCs w:val="28"/>
        </w:rPr>
        <w:t>законодательством</w:t>
      </w:r>
      <w:r w:rsidR="00B75A7B">
        <w:rPr>
          <w:rFonts w:cs="Times New Roman"/>
          <w:sz w:val="28"/>
          <w:szCs w:val="28"/>
        </w:rPr>
        <w:t xml:space="preserve"> </w:t>
      </w:r>
      <w:r w:rsidR="00B75A7B" w:rsidRPr="00B959B0">
        <w:rPr>
          <w:rFonts w:cs="Times New Roman"/>
          <w:sz w:val="28"/>
          <w:szCs w:val="28"/>
        </w:rPr>
        <w:t>Самарской</w:t>
      </w:r>
      <w:r w:rsidR="00B75A7B">
        <w:rPr>
          <w:rFonts w:cs="Times New Roman"/>
          <w:sz w:val="28"/>
          <w:szCs w:val="28"/>
        </w:rPr>
        <w:t xml:space="preserve"> </w:t>
      </w:r>
      <w:r w:rsidR="00B75A7B" w:rsidRPr="00B959B0">
        <w:rPr>
          <w:rFonts w:cs="Times New Roman"/>
          <w:sz w:val="28"/>
          <w:szCs w:val="28"/>
        </w:rPr>
        <w:t>области,</w:t>
      </w:r>
      <w:r w:rsidR="00B75A7B">
        <w:rPr>
          <w:rFonts w:cs="Times New Roman"/>
          <w:sz w:val="28"/>
          <w:szCs w:val="28"/>
        </w:rPr>
        <w:t xml:space="preserve"> </w:t>
      </w:r>
      <w:r w:rsidR="00B75A7B" w:rsidRPr="00B959B0">
        <w:rPr>
          <w:rFonts w:cs="Times New Roman"/>
          <w:sz w:val="28"/>
          <w:szCs w:val="28"/>
        </w:rPr>
        <w:t>Уставом городского</w:t>
      </w:r>
      <w:r w:rsidR="00B75A7B">
        <w:rPr>
          <w:rFonts w:cs="Times New Roman"/>
          <w:sz w:val="28"/>
          <w:szCs w:val="28"/>
        </w:rPr>
        <w:t xml:space="preserve"> </w:t>
      </w:r>
      <w:r w:rsidR="00B75A7B" w:rsidRPr="00B959B0">
        <w:rPr>
          <w:rFonts w:cs="Times New Roman"/>
          <w:sz w:val="28"/>
          <w:szCs w:val="28"/>
        </w:rPr>
        <w:t>округа</w:t>
      </w:r>
      <w:r w:rsidR="0007606D">
        <w:rPr>
          <w:rFonts w:cs="Times New Roman"/>
          <w:sz w:val="28"/>
          <w:szCs w:val="28"/>
        </w:rPr>
        <w:t xml:space="preserve"> </w:t>
      </w:r>
      <w:r w:rsidR="00C55AB1" w:rsidRPr="00B959B0">
        <w:rPr>
          <w:rFonts w:cs="Times New Roman"/>
          <w:sz w:val="28"/>
          <w:szCs w:val="28"/>
        </w:rPr>
        <w:t xml:space="preserve">Самара </w:t>
      </w:r>
      <w:r w:rsidR="0007606D">
        <w:rPr>
          <w:rFonts w:cs="Times New Roman"/>
          <w:sz w:val="28"/>
          <w:szCs w:val="28"/>
        </w:rPr>
        <w:t xml:space="preserve">              </w:t>
      </w:r>
      <w:r w:rsidR="00C55AB1" w:rsidRPr="00B959B0">
        <w:rPr>
          <w:rFonts w:cs="Times New Roman"/>
          <w:sz w:val="28"/>
          <w:szCs w:val="28"/>
        </w:rPr>
        <w:t>и муниципальными правовыми актами городского округа Самара</w:t>
      </w:r>
      <w:r w:rsidR="00864AD9" w:rsidRPr="00B959B0">
        <w:rPr>
          <w:rFonts w:cs="Times New Roman"/>
          <w:sz w:val="28"/>
          <w:szCs w:val="28"/>
        </w:rPr>
        <w:t>.</w:t>
      </w:r>
    </w:p>
    <w:p w14:paraId="39A5B6C3" w14:textId="77777777" w:rsidR="007B484F" w:rsidRPr="0007606D" w:rsidRDefault="007B484F" w:rsidP="003B4F07">
      <w:pPr>
        <w:rPr>
          <w:rFonts w:cs="Times New Roman"/>
          <w:sz w:val="16"/>
          <w:szCs w:val="16"/>
        </w:rPr>
      </w:pPr>
    </w:p>
    <w:p w14:paraId="39A5B6C4" w14:textId="4732E0E3" w:rsidR="00E7577F" w:rsidRPr="00F15361" w:rsidRDefault="000402B3" w:rsidP="003B4F07">
      <w:pPr>
        <w:ind w:firstLine="0"/>
        <w:jc w:val="center"/>
        <w:outlineLvl w:val="2"/>
        <w:rPr>
          <w:rFonts w:cs="Times New Roman"/>
          <w:sz w:val="28"/>
          <w:szCs w:val="28"/>
        </w:rPr>
      </w:pPr>
      <w:r w:rsidRPr="00F15361">
        <w:rPr>
          <w:rFonts w:cs="Times New Roman"/>
          <w:sz w:val="28"/>
          <w:szCs w:val="28"/>
        </w:rPr>
        <w:t>Статья 4</w:t>
      </w:r>
      <w:r w:rsidR="00031F44" w:rsidRPr="00F15361">
        <w:rPr>
          <w:rFonts w:cs="Times New Roman"/>
          <w:sz w:val="28"/>
          <w:szCs w:val="28"/>
        </w:rPr>
        <w:t>.</w:t>
      </w:r>
      <w:r w:rsidR="006913FE" w:rsidRPr="00F15361">
        <w:rPr>
          <w:rFonts w:cs="Times New Roman"/>
          <w:sz w:val="28"/>
          <w:szCs w:val="28"/>
        </w:rPr>
        <w:t xml:space="preserve"> </w:t>
      </w:r>
      <w:r w:rsidR="00E7577F" w:rsidRPr="00F15361">
        <w:rPr>
          <w:rFonts w:cs="Times New Roman"/>
          <w:sz w:val="28"/>
          <w:szCs w:val="28"/>
        </w:rPr>
        <w:t xml:space="preserve">Комиссия по </w:t>
      </w:r>
      <w:r w:rsidR="00A8227B" w:rsidRPr="00F15361">
        <w:rPr>
          <w:rFonts w:cs="Times New Roman"/>
          <w:sz w:val="28"/>
          <w:szCs w:val="28"/>
        </w:rPr>
        <w:t>подготовке проекта Правил</w:t>
      </w:r>
    </w:p>
    <w:p w14:paraId="39A5B6C5" w14:textId="77777777" w:rsidR="00F9327D" w:rsidRPr="0007606D" w:rsidRDefault="00F9327D" w:rsidP="003B4F07">
      <w:pPr>
        <w:rPr>
          <w:rFonts w:cs="Times New Roman"/>
          <w:sz w:val="16"/>
          <w:szCs w:val="16"/>
        </w:rPr>
      </w:pPr>
    </w:p>
    <w:p w14:paraId="39A5B6C6" w14:textId="50BA5483" w:rsidR="00E7577F" w:rsidRPr="00B959B0" w:rsidRDefault="006913FE" w:rsidP="00B75A7B">
      <w:pPr>
        <w:spacing w:line="360" w:lineRule="auto"/>
        <w:rPr>
          <w:rFonts w:cs="Times New Roman"/>
          <w:bCs/>
          <w:sz w:val="28"/>
          <w:szCs w:val="28"/>
        </w:rPr>
      </w:pPr>
      <w:r w:rsidRPr="00B959B0">
        <w:rPr>
          <w:rFonts w:eastAsia="Calibri" w:cs="Times New Roman"/>
          <w:sz w:val="28"/>
          <w:szCs w:val="28"/>
        </w:rPr>
        <w:t>4.1</w:t>
      </w:r>
      <w:r>
        <w:rPr>
          <w:rFonts w:eastAsia="Calibri" w:cs="Times New Roman"/>
          <w:sz w:val="28"/>
          <w:szCs w:val="28"/>
        </w:rPr>
        <w:t>.</w:t>
      </w:r>
      <w:r w:rsidRPr="00B959B0">
        <w:rPr>
          <w:rFonts w:cs="Times New Roman"/>
          <w:sz w:val="28"/>
          <w:szCs w:val="28"/>
        </w:rPr>
        <w:t> </w:t>
      </w:r>
      <w:r w:rsidRPr="00B959B0">
        <w:rPr>
          <w:rFonts w:eastAsia="Calibri" w:cs="Times New Roman"/>
          <w:sz w:val="28"/>
          <w:szCs w:val="28"/>
        </w:rPr>
        <w:t>Комиссия</w:t>
      </w:r>
      <w:r>
        <w:rPr>
          <w:rFonts w:eastAsia="Calibri" w:cs="Times New Roman"/>
          <w:sz w:val="28"/>
          <w:szCs w:val="28"/>
        </w:rPr>
        <w:t xml:space="preserve"> </w:t>
      </w:r>
      <w:r w:rsidRPr="00B959B0">
        <w:rPr>
          <w:rFonts w:eastAsia="Calibri" w:cs="Times New Roman"/>
          <w:sz w:val="28"/>
          <w:szCs w:val="28"/>
        </w:rPr>
        <w:t>формируется в целях</w:t>
      </w:r>
      <w:r>
        <w:rPr>
          <w:rFonts w:eastAsia="Calibri" w:cs="Times New Roman"/>
          <w:sz w:val="28"/>
          <w:szCs w:val="28"/>
        </w:rPr>
        <w:t xml:space="preserve"> </w:t>
      </w:r>
      <w:r w:rsidRPr="00B959B0">
        <w:rPr>
          <w:rFonts w:eastAsia="Calibri" w:cs="Times New Roman"/>
          <w:sz w:val="28"/>
          <w:szCs w:val="28"/>
        </w:rPr>
        <w:t>подготовки проектов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B959B0">
        <w:rPr>
          <w:rFonts w:eastAsia="Calibri" w:cs="Times New Roman"/>
          <w:sz w:val="28"/>
          <w:szCs w:val="28"/>
        </w:rPr>
        <w:t>Правил</w:t>
      </w:r>
      <w:proofErr w:type="gramEnd"/>
      <w:r w:rsidR="00B75A7B">
        <w:rPr>
          <w:rFonts w:eastAsia="Calibri" w:cs="Times New Roman"/>
          <w:sz w:val="28"/>
          <w:szCs w:val="28"/>
        </w:rPr>
        <w:t xml:space="preserve">                  </w:t>
      </w:r>
      <w:r w:rsidR="002202CD" w:rsidRPr="00B959B0">
        <w:rPr>
          <w:rFonts w:eastAsia="Calibri" w:cs="Times New Roman"/>
          <w:sz w:val="28"/>
          <w:szCs w:val="28"/>
        </w:rPr>
        <w:t>и обеспечения</w:t>
      </w:r>
      <w:r w:rsidR="00F65CAA" w:rsidRPr="00B959B0">
        <w:rPr>
          <w:rFonts w:eastAsia="Calibri" w:cs="Times New Roman"/>
          <w:sz w:val="28"/>
          <w:szCs w:val="28"/>
        </w:rPr>
        <w:t xml:space="preserve"> внесения изменений в Правила, </w:t>
      </w:r>
      <w:r w:rsidR="00B53297" w:rsidRPr="00B959B0">
        <w:rPr>
          <w:rFonts w:eastAsia="Calibri" w:cs="Times New Roman"/>
          <w:sz w:val="28"/>
          <w:szCs w:val="28"/>
        </w:rPr>
        <w:t xml:space="preserve">заключений, содержащих </w:t>
      </w:r>
      <w:r w:rsidR="00F65CAA" w:rsidRPr="00B959B0">
        <w:rPr>
          <w:rFonts w:eastAsia="Calibri" w:cs="Times New Roman"/>
          <w:sz w:val="28"/>
          <w:szCs w:val="28"/>
        </w:rPr>
        <w:t>рекомендаци</w:t>
      </w:r>
      <w:r w:rsidR="00B53297" w:rsidRPr="00B959B0">
        <w:rPr>
          <w:rFonts w:eastAsia="Calibri" w:cs="Times New Roman"/>
          <w:sz w:val="28"/>
          <w:szCs w:val="28"/>
        </w:rPr>
        <w:t>и</w:t>
      </w:r>
      <w:r w:rsidR="00F65CAA" w:rsidRPr="00B959B0">
        <w:rPr>
          <w:rFonts w:eastAsia="Calibri" w:cs="Times New Roman"/>
          <w:sz w:val="28"/>
          <w:szCs w:val="28"/>
        </w:rPr>
        <w:t xml:space="preserve"> </w:t>
      </w:r>
      <w:r w:rsidR="00B53297" w:rsidRPr="00B959B0">
        <w:rPr>
          <w:rFonts w:eastAsia="Calibri" w:cs="Times New Roman"/>
          <w:sz w:val="28"/>
          <w:szCs w:val="28"/>
        </w:rPr>
        <w:t xml:space="preserve">о внесении в соответствии с поступившими </w:t>
      </w:r>
      <w:r w:rsidR="00813073">
        <w:rPr>
          <w:rFonts w:eastAsia="Calibri" w:cs="Times New Roman"/>
          <w:sz w:val="28"/>
          <w:szCs w:val="28"/>
        </w:rPr>
        <w:t xml:space="preserve">                   </w:t>
      </w:r>
      <w:r w:rsidR="00B53297" w:rsidRPr="00B959B0">
        <w:rPr>
          <w:rFonts w:eastAsia="Calibri" w:cs="Times New Roman"/>
          <w:sz w:val="28"/>
          <w:szCs w:val="28"/>
        </w:rPr>
        <w:t xml:space="preserve">предложениями изменений в Правила, </w:t>
      </w:r>
      <w:r w:rsidR="00F65CAA" w:rsidRPr="00B959B0">
        <w:rPr>
          <w:rFonts w:eastAsia="Calibri" w:cs="Times New Roman"/>
          <w:sz w:val="28"/>
          <w:szCs w:val="28"/>
        </w:rPr>
        <w:t xml:space="preserve">предоставления </w:t>
      </w:r>
      <w:r w:rsidR="00F65CAA" w:rsidRPr="00B959B0">
        <w:rPr>
          <w:rFonts w:cs="Times New Roman"/>
          <w:bCs/>
          <w:sz w:val="28"/>
          <w:szCs w:val="28"/>
        </w:rPr>
        <w:t>разрешений</w:t>
      </w:r>
      <w:r w:rsidR="00813073">
        <w:rPr>
          <w:rFonts w:cs="Times New Roman"/>
          <w:bCs/>
          <w:sz w:val="28"/>
          <w:szCs w:val="28"/>
        </w:rPr>
        <w:t xml:space="preserve">                         </w:t>
      </w:r>
      <w:r w:rsidR="00F65CAA" w:rsidRPr="00B959B0">
        <w:rPr>
          <w:rFonts w:cs="Times New Roman"/>
          <w:bCs/>
          <w:sz w:val="28"/>
          <w:szCs w:val="28"/>
        </w:rPr>
        <w:t xml:space="preserve"> </w:t>
      </w:r>
      <w:r w:rsidR="00F65CAA" w:rsidRPr="00B959B0">
        <w:rPr>
          <w:rFonts w:cs="Times New Roman"/>
          <w:bCs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</w:t>
      </w:r>
      <w:r w:rsidR="00B53297" w:rsidRPr="00B959B0">
        <w:rPr>
          <w:rFonts w:cs="Times New Roman"/>
          <w:bCs/>
          <w:sz w:val="28"/>
          <w:szCs w:val="28"/>
        </w:rPr>
        <w:t>, или</w:t>
      </w:r>
      <w:r>
        <w:rPr>
          <w:rFonts w:cs="Times New Roman"/>
          <w:bCs/>
          <w:sz w:val="28"/>
          <w:szCs w:val="28"/>
        </w:rPr>
        <w:t xml:space="preserve"> </w:t>
      </w:r>
      <w:r w:rsidR="00B53297" w:rsidRPr="00B959B0">
        <w:rPr>
          <w:rFonts w:cs="Times New Roman"/>
          <w:bCs/>
          <w:sz w:val="28"/>
          <w:szCs w:val="28"/>
        </w:rPr>
        <w:t>об отклонении таких предложений с указанием</w:t>
      </w:r>
      <w:r w:rsidR="00813073">
        <w:rPr>
          <w:rFonts w:cs="Times New Roman"/>
          <w:bCs/>
          <w:sz w:val="28"/>
          <w:szCs w:val="28"/>
        </w:rPr>
        <w:t xml:space="preserve"> </w:t>
      </w:r>
      <w:r w:rsidR="00B53297" w:rsidRPr="00B959B0">
        <w:rPr>
          <w:rFonts w:cs="Times New Roman"/>
          <w:bCs/>
          <w:sz w:val="28"/>
          <w:szCs w:val="28"/>
        </w:rPr>
        <w:t>причин отклонения и направления заключения Главе городского округа Самара</w:t>
      </w:r>
      <w:r w:rsidR="00F65CAA" w:rsidRPr="006913FE">
        <w:rPr>
          <w:rFonts w:cs="Times New Roman"/>
          <w:bCs/>
          <w:sz w:val="28"/>
          <w:szCs w:val="28"/>
        </w:rPr>
        <w:t>.</w:t>
      </w:r>
    </w:p>
    <w:p w14:paraId="39A5B6C7" w14:textId="5EED30C5" w:rsidR="00E7577F" w:rsidRPr="00B959B0" w:rsidRDefault="00F65CAA" w:rsidP="006913FE">
      <w:pPr>
        <w:spacing w:line="360" w:lineRule="auto"/>
        <w:rPr>
          <w:rFonts w:eastAsia="Calibri" w:cs="Times New Roman"/>
          <w:sz w:val="28"/>
          <w:szCs w:val="28"/>
        </w:rPr>
      </w:pPr>
      <w:r w:rsidRPr="00B959B0">
        <w:rPr>
          <w:rFonts w:eastAsia="Calibri" w:cs="Times New Roman"/>
          <w:sz w:val="28"/>
          <w:szCs w:val="28"/>
        </w:rPr>
        <w:t>4.2</w:t>
      </w:r>
      <w:r w:rsidR="006913FE">
        <w:rPr>
          <w:rFonts w:eastAsia="Calibri" w:cs="Times New Roman"/>
          <w:sz w:val="28"/>
          <w:szCs w:val="28"/>
        </w:rPr>
        <w:t>.</w:t>
      </w:r>
      <w:r w:rsidR="006913FE" w:rsidRPr="00B959B0">
        <w:rPr>
          <w:rFonts w:cs="Times New Roman"/>
          <w:sz w:val="28"/>
          <w:szCs w:val="28"/>
        </w:rPr>
        <w:t> </w:t>
      </w:r>
      <w:r w:rsidR="00E7577F" w:rsidRPr="00B959B0">
        <w:rPr>
          <w:rFonts w:eastAsia="Calibri" w:cs="Times New Roman"/>
          <w:sz w:val="28"/>
          <w:szCs w:val="28"/>
        </w:rPr>
        <w:t>Комиссия осуществляет свою деятельнос</w:t>
      </w:r>
      <w:r w:rsidR="00D06340" w:rsidRPr="00B959B0">
        <w:rPr>
          <w:rFonts w:eastAsia="Calibri" w:cs="Times New Roman"/>
          <w:sz w:val="28"/>
          <w:szCs w:val="28"/>
        </w:rPr>
        <w:t xml:space="preserve">ть в соответствии </w:t>
      </w:r>
      <w:r w:rsidR="006913FE">
        <w:rPr>
          <w:rFonts w:eastAsia="Calibri" w:cs="Times New Roman"/>
          <w:sz w:val="28"/>
          <w:szCs w:val="28"/>
        </w:rPr>
        <w:t xml:space="preserve">                   </w:t>
      </w:r>
      <w:r w:rsidR="00D06340" w:rsidRPr="00B959B0">
        <w:rPr>
          <w:rFonts w:eastAsia="Calibri" w:cs="Times New Roman"/>
          <w:sz w:val="28"/>
          <w:szCs w:val="28"/>
        </w:rPr>
        <w:t xml:space="preserve">с </w:t>
      </w:r>
      <w:r w:rsidRPr="00B959B0">
        <w:rPr>
          <w:rFonts w:eastAsia="Calibri" w:cs="Times New Roman"/>
          <w:sz w:val="28"/>
          <w:szCs w:val="28"/>
        </w:rPr>
        <w:t>Градостроительным кодексом Р</w:t>
      </w:r>
      <w:r w:rsidR="00B53297" w:rsidRPr="00B959B0">
        <w:rPr>
          <w:rFonts w:eastAsia="Calibri" w:cs="Times New Roman"/>
          <w:sz w:val="28"/>
          <w:szCs w:val="28"/>
        </w:rPr>
        <w:t xml:space="preserve">оссийской </w:t>
      </w:r>
      <w:r w:rsidRPr="00B959B0">
        <w:rPr>
          <w:rFonts w:eastAsia="Calibri" w:cs="Times New Roman"/>
          <w:sz w:val="28"/>
          <w:szCs w:val="28"/>
        </w:rPr>
        <w:t>Ф</w:t>
      </w:r>
      <w:r w:rsidR="00B53297" w:rsidRPr="00B959B0">
        <w:rPr>
          <w:rFonts w:eastAsia="Calibri" w:cs="Times New Roman"/>
          <w:sz w:val="28"/>
          <w:szCs w:val="28"/>
        </w:rPr>
        <w:t>едерации</w:t>
      </w:r>
      <w:r w:rsidRPr="00B959B0">
        <w:rPr>
          <w:rFonts w:eastAsia="Calibri" w:cs="Times New Roman"/>
          <w:sz w:val="28"/>
          <w:szCs w:val="28"/>
        </w:rPr>
        <w:t xml:space="preserve">, </w:t>
      </w:r>
      <w:r w:rsidR="00B53297" w:rsidRPr="00B959B0">
        <w:rPr>
          <w:rFonts w:eastAsia="Calibri" w:cs="Times New Roman"/>
          <w:sz w:val="28"/>
          <w:szCs w:val="28"/>
        </w:rPr>
        <w:t>Законом</w:t>
      </w:r>
      <w:r w:rsidR="006913FE">
        <w:rPr>
          <w:rFonts w:eastAsia="Calibri" w:cs="Times New Roman"/>
          <w:sz w:val="28"/>
          <w:szCs w:val="28"/>
        </w:rPr>
        <w:t xml:space="preserve"> </w:t>
      </w:r>
      <w:r w:rsidR="00B53297" w:rsidRPr="00B959B0">
        <w:rPr>
          <w:rFonts w:eastAsia="Calibri" w:cs="Times New Roman"/>
          <w:sz w:val="28"/>
          <w:szCs w:val="28"/>
        </w:rPr>
        <w:t>Самарской области от 12.07.2006 №</w:t>
      </w:r>
      <w:r w:rsidR="006913FE" w:rsidRPr="00B959B0">
        <w:rPr>
          <w:rFonts w:cs="Times New Roman"/>
          <w:sz w:val="28"/>
          <w:szCs w:val="28"/>
        </w:rPr>
        <w:t>  </w:t>
      </w:r>
      <w:r w:rsidR="00B53297" w:rsidRPr="00B959B0">
        <w:rPr>
          <w:rFonts w:eastAsia="Calibri" w:cs="Times New Roman"/>
          <w:sz w:val="28"/>
          <w:szCs w:val="28"/>
        </w:rPr>
        <w:t>90-ГД</w:t>
      </w:r>
      <w:r w:rsidR="007D11A9" w:rsidRPr="00B959B0">
        <w:rPr>
          <w:rFonts w:eastAsia="Calibri" w:cs="Times New Roman"/>
          <w:sz w:val="28"/>
          <w:szCs w:val="28"/>
        </w:rPr>
        <w:t xml:space="preserve"> «</w:t>
      </w:r>
      <w:r w:rsidR="007D11A9" w:rsidRPr="00B959B0">
        <w:rPr>
          <w:rFonts w:cs="Times New Roman"/>
          <w:sz w:val="28"/>
          <w:szCs w:val="28"/>
        </w:rPr>
        <w:t>О градостроительной деятельности на территории Самарской области</w:t>
      </w:r>
      <w:r w:rsidR="007D11A9" w:rsidRPr="00B959B0">
        <w:rPr>
          <w:rFonts w:eastAsia="Calibri" w:cs="Times New Roman"/>
          <w:sz w:val="28"/>
          <w:szCs w:val="28"/>
        </w:rPr>
        <w:t>»,</w:t>
      </w:r>
      <w:r w:rsidR="00B53297" w:rsidRPr="00B959B0">
        <w:rPr>
          <w:rFonts w:eastAsia="Calibri" w:cs="Times New Roman"/>
          <w:sz w:val="28"/>
          <w:szCs w:val="28"/>
        </w:rPr>
        <w:t xml:space="preserve"> П</w:t>
      </w:r>
      <w:r w:rsidR="00D06340" w:rsidRPr="00B959B0">
        <w:rPr>
          <w:rFonts w:eastAsia="Calibri" w:cs="Times New Roman"/>
          <w:sz w:val="28"/>
          <w:szCs w:val="28"/>
        </w:rPr>
        <w:t xml:space="preserve">оложением </w:t>
      </w:r>
      <w:r w:rsidR="00E7577F" w:rsidRPr="00B959B0">
        <w:rPr>
          <w:rFonts w:eastAsia="Calibri" w:cs="Times New Roman"/>
          <w:sz w:val="28"/>
          <w:szCs w:val="28"/>
        </w:rPr>
        <w:t>«О Комиссии</w:t>
      </w:r>
      <w:r w:rsidR="00A8227B" w:rsidRPr="00B959B0">
        <w:rPr>
          <w:rFonts w:eastAsia="Calibri" w:cs="Times New Roman"/>
          <w:sz w:val="28"/>
          <w:szCs w:val="28"/>
        </w:rPr>
        <w:t xml:space="preserve"> по</w:t>
      </w:r>
      <w:r w:rsidR="00713B37" w:rsidRPr="00B959B0">
        <w:rPr>
          <w:rFonts w:eastAsia="Calibri" w:cs="Times New Roman"/>
          <w:sz w:val="28"/>
          <w:szCs w:val="28"/>
        </w:rPr>
        <w:t xml:space="preserve"> подготовке </w:t>
      </w:r>
      <w:r w:rsidR="004246A9">
        <w:rPr>
          <w:rFonts w:eastAsia="Calibri" w:cs="Times New Roman"/>
          <w:sz w:val="28"/>
          <w:szCs w:val="28"/>
        </w:rPr>
        <w:t xml:space="preserve">проекта </w:t>
      </w:r>
      <w:r w:rsidR="00713B37" w:rsidRPr="00B959B0">
        <w:rPr>
          <w:rFonts w:eastAsia="Calibri" w:cs="Times New Roman"/>
          <w:sz w:val="28"/>
          <w:szCs w:val="28"/>
        </w:rPr>
        <w:t>Правил землепользования и застройки городского округа Самара</w:t>
      </w:r>
      <w:r w:rsidR="00C55AB1" w:rsidRPr="00B959B0">
        <w:rPr>
          <w:rFonts w:eastAsia="Calibri" w:cs="Times New Roman"/>
          <w:sz w:val="28"/>
          <w:szCs w:val="28"/>
        </w:rPr>
        <w:t xml:space="preserve">» </w:t>
      </w:r>
      <w:r w:rsidR="003E3FEB" w:rsidRPr="00B959B0">
        <w:rPr>
          <w:rFonts w:eastAsia="Calibri" w:cs="Times New Roman"/>
          <w:sz w:val="28"/>
          <w:szCs w:val="28"/>
        </w:rPr>
        <w:t>(</w:t>
      </w:r>
      <w:r w:rsidR="008B3F87" w:rsidRPr="00B959B0">
        <w:rPr>
          <w:rFonts w:eastAsia="Calibri" w:cs="Times New Roman"/>
          <w:sz w:val="28"/>
          <w:szCs w:val="28"/>
        </w:rPr>
        <w:t>П</w:t>
      </w:r>
      <w:r w:rsidR="00C55AB1" w:rsidRPr="00B959B0">
        <w:rPr>
          <w:rFonts w:eastAsia="Calibri" w:cs="Times New Roman"/>
          <w:sz w:val="28"/>
          <w:szCs w:val="28"/>
        </w:rPr>
        <w:t>риложени</w:t>
      </w:r>
      <w:r w:rsidR="003E3FEB" w:rsidRPr="00B959B0">
        <w:rPr>
          <w:rFonts w:eastAsia="Calibri" w:cs="Times New Roman"/>
          <w:sz w:val="28"/>
          <w:szCs w:val="28"/>
        </w:rPr>
        <w:t>е</w:t>
      </w:r>
      <w:r w:rsidR="00C55AB1" w:rsidRPr="00B959B0">
        <w:rPr>
          <w:rFonts w:eastAsia="Calibri" w:cs="Times New Roman"/>
          <w:sz w:val="28"/>
          <w:szCs w:val="28"/>
        </w:rPr>
        <w:t xml:space="preserve"> № </w:t>
      </w:r>
      <w:r w:rsidR="00754361" w:rsidRPr="00B959B0">
        <w:rPr>
          <w:rFonts w:eastAsia="Calibri" w:cs="Times New Roman"/>
          <w:sz w:val="28"/>
          <w:szCs w:val="28"/>
        </w:rPr>
        <w:t>1</w:t>
      </w:r>
      <w:r w:rsidR="00C55AB1" w:rsidRPr="00B959B0">
        <w:rPr>
          <w:rFonts w:eastAsia="Calibri" w:cs="Times New Roman"/>
          <w:sz w:val="28"/>
          <w:szCs w:val="28"/>
        </w:rPr>
        <w:t xml:space="preserve"> к настоящим Правилам</w:t>
      </w:r>
      <w:r w:rsidR="003E3FEB" w:rsidRPr="00B959B0">
        <w:rPr>
          <w:rFonts w:eastAsia="Calibri" w:cs="Times New Roman"/>
          <w:sz w:val="28"/>
          <w:szCs w:val="28"/>
        </w:rPr>
        <w:t>)</w:t>
      </w:r>
      <w:r w:rsidR="00E7577F" w:rsidRPr="00B959B0">
        <w:rPr>
          <w:rFonts w:eastAsia="Calibri" w:cs="Times New Roman"/>
          <w:sz w:val="28"/>
          <w:szCs w:val="28"/>
        </w:rPr>
        <w:t>.</w:t>
      </w:r>
    </w:p>
    <w:p w14:paraId="39A5B6C8" w14:textId="77777777" w:rsidR="00B53297" w:rsidRPr="00885D95" w:rsidRDefault="00B53297" w:rsidP="003B4F07">
      <w:pPr>
        <w:rPr>
          <w:rFonts w:cs="Times New Roman"/>
          <w:sz w:val="20"/>
          <w:szCs w:val="20"/>
        </w:rPr>
      </w:pPr>
      <w:bookmarkStart w:id="7" w:name="_Toc500144761"/>
    </w:p>
    <w:p w14:paraId="39A5B6C9" w14:textId="77777777" w:rsidR="0086329E" w:rsidRPr="006913FE" w:rsidRDefault="0086329E" w:rsidP="003B4F07">
      <w:pPr>
        <w:ind w:firstLine="0"/>
        <w:jc w:val="center"/>
        <w:outlineLvl w:val="2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 xml:space="preserve">Статья </w:t>
      </w:r>
      <w:r w:rsidR="000402B3" w:rsidRPr="006913FE">
        <w:rPr>
          <w:rFonts w:cs="Times New Roman"/>
          <w:sz w:val="28"/>
          <w:szCs w:val="28"/>
        </w:rPr>
        <w:t>5</w:t>
      </w:r>
      <w:r w:rsidR="00031F44" w:rsidRPr="006913FE">
        <w:rPr>
          <w:rFonts w:cs="Times New Roman"/>
          <w:sz w:val="28"/>
          <w:szCs w:val="28"/>
        </w:rPr>
        <w:t>.</w:t>
      </w:r>
      <w:r w:rsidR="00D87F75" w:rsidRPr="006913FE">
        <w:rPr>
          <w:rFonts w:cs="Times New Roman"/>
          <w:sz w:val="28"/>
          <w:szCs w:val="28"/>
        </w:rPr>
        <w:t xml:space="preserve"> </w:t>
      </w:r>
      <w:r w:rsidRPr="006913FE">
        <w:rPr>
          <w:rFonts w:cs="Times New Roman"/>
          <w:sz w:val="28"/>
          <w:szCs w:val="28"/>
        </w:rPr>
        <w:t>Ответственность за нарушение Правил</w:t>
      </w:r>
      <w:bookmarkEnd w:id="7"/>
    </w:p>
    <w:p w14:paraId="39A5B6CA" w14:textId="77777777" w:rsidR="00E20396" w:rsidRPr="00885D95" w:rsidRDefault="00E20396" w:rsidP="003B4F07">
      <w:pPr>
        <w:rPr>
          <w:rFonts w:cs="Times New Roman"/>
          <w:sz w:val="20"/>
          <w:szCs w:val="20"/>
        </w:rPr>
      </w:pPr>
    </w:p>
    <w:p w14:paraId="39A5B6CB" w14:textId="2B17ACDD" w:rsidR="0086329E" w:rsidRPr="00B959B0" w:rsidRDefault="00BD75AC" w:rsidP="006913FE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5.1</w:t>
      </w:r>
      <w:r w:rsidR="006913FE">
        <w:rPr>
          <w:rFonts w:cs="Times New Roman"/>
          <w:sz w:val="28"/>
          <w:szCs w:val="28"/>
        </w:rPr>
        <w:t>.</w:t>
      </w:r>
      <w:r w:rsidR="006913FE" w:rsidRPr="00B959B0">
        <w:rPr>
          <w:rFonts w:cs="Times New Roman"/>
          <w:sz w:val="28"/>
          <w:szCs w:val="28"/>
        </w:rPr>
        <w:t> </w:t>
      </w:r>
      <w:r w:rsidR="0086329E" w:rsidRPr="00B959B0">
        <w:rPr>
          <w:rFonts w:cs="Times New Roman"/>
          <w:sz w:val="28"/>
          <w:szCs w:val="28"/>
        </w:rPr>
        <w:t>За нарушение законо</w:t>
      </w:r>
      <w:r w:rsidR="000C4C59" w:rsidRPr="00B959B0">
        <w:rPr>
          <w:rFonts w:cs="Times New Roman"/>
          <w:sz w:val="28"/>
          <w:szCs w:val="28"/>
        </w:rPr>
        <w:t xml:space="preserve">дательства о градостроительной </w:t>
      </w:r>
      <w:r w:rsidR="006913FE">
        <w:rPr>
          <w:rFonts w:cs="Times New Roman"/>
          <w:sz w:val="28"/>
          <w:szCs w:val="28"/>
        </w:rPr>
        <w:t xml:space="preserve">            </w:t>
      </w:r>
      <w:r w:rsidR="000C4C59" w:rsidRPr="00B959B0">
        <w:rPr>
          <w:rFonts w:cs="Times New Roman"/>
          <w:sz w:val="28"/>
          <w:szCs w:val="28"/>
        </w:rPr>
        <w:t xml:space="preserve">деятельности </w:t>
      </w:r>
      <w:r w:rsidR="0086329E" w:rsidRPr="00B959B0">
        <w:rPr>
          <w:rFonts w:cs="Times New Roman"/>
          <w:sz w:val="28"/>
          <w:szCs w:val="28"/>
        </w:rPr>
        <w:t>физические и юридические лица, а также должностные</w:t>
      </w:r>
      <w:r w:rsidR="006913FE">
        <w:rPr>
          <w:rFonts w:cs="Times New Roman"/>
          <w:sz w:val="28"/>
          <w:szCs w:val="28"/>
        </w:rPr>
        <w:t xml:space="preserve">              </w:t>
      </w:r>
      <w:r w:rsidR="0086329E" w:rsidRPr="00B959B0">
        <w:rPr>
          <w:rFonts w:cs="Times New Roman"/>
          <w:sz w:val="28"/>
          <w:szCs w:val="28"/>
        </w:rPr>
        <w:t xml:space="preserve"> лица несут ответственность в соответствии с действующим законодательством.</w:t>
      </w:r>
    </w:p>
    <w:p w14:paraId="39A5B6CC" w14:textId="77777777" w:rsidR="00E20396" w:rsidRPr="00885D95" w:rsidRDefault="00E20396" w:rsidP="003B4F07">
      <w:pPr>
        <w:rPr>
          <w:rFonts w:cs="Times New Roman"/>
          <w:i/>
          <w:sz w:val="22"/>
        </w:rPr>
      </w:pPr>
    </w:p>
    <w:p w14:paraId="4AE58034" w14:textId="77777777" w:rsidR="006913FE" w:rsidRDefault="00E20396" w:rsidP="006913FE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>Гл</w:t>
      </w:r>
      <w:r w:rsidR="006371E9" w:rsidRPr="006913FE">
        <w:rPr>
          <w:rFonts w:cs="Times New Roman"/>
          <w:sz w:val="28"/>
          <w:szCs w:val="28"/>
        </w:rPr>
        <w:t>ава 2</w:t>
      </w:r>
      <w:r w:rsidR="00031F44" w:rsidRPr="006913FE">
        <w:rPr>
          <w:rFonts w:cs="Times New Roman"/>
          <w:sz w:val="28"/>
          <w:szCs w:val="28"/>
        </w:rPr>
        <w:t>.</w:t>
      </w:r>
      <w:r w:rsidR="006913FE" w:rsidRPr="006913FE">
        <w:rPr>
          <w:rFonts w:cs="Times New Roman"/>
          <w:sz w:val="28"/>
          <w:szCs w:val="28"/>
        </w:rPr>
        <w:t xml:space="preserve"> </w:t>
      </w:r>
      <w:r w:rsidR="006371E9" w:rsidRPr="006913FE">
        <w:rPr>
          <w:rFonts w:cs="Times New Roman"/>
          <w:sz w:val="28"/>
          <w:szCs w:val="28"/>
        </w:rPr>
        <w:t xml:space="preserve">Проведение </w:t>
      </w:r>
      <w:r w:rsidR="00864AD9" w:rsidRPr="006913FE">
        <w:rPr>
          <w:rFonts w:cs="Times New Roman"/>
          <w:sz w:val="28"/>
          <w:szCs w:val="28"/>
        </w:rPr>
        <w:t xml:space="preserve">общественных обсуждений и </w:t>
      </w:r>
      <w:r w:rsidR="006371E9" w:rsidRPr="006913FE">
        <w:rPr>
          <w:rFonts w:cs="Times New Roman"/>
          <w:sz w:val="28"/>
          <w:szCs w:val="28"/>
        </w:rPr>
        <w:t>публичных слушаний</w:t>
      </w:r>
    </w:p>
    <w:p w14:paraId="39A5B6CD" w14:textId="617433CA" w:rsidR="006371E9" w:rsidRPr="006913FE" w:rsidRDefault="006371E9" w:rsidP="006913FE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 xml:space="preserve"> по вопросам землепользования и застройки</w:t>
      </w:r>
    </w:p>
    <w:p w14:paraId="39A5B6CE" w14:textId="77777777" w:rsidR="00E20396" w:rsidRPr="00885D95" w:rsidRDefault="00E20396" w:rsidP="003B4F07">
      <w:pPr>
        <w:rPr>
          <w:rFonts w:cs="Times New Roman"/>
          <w:sz w:val="24"/>
          <w:szCs w:val="24"/>
        </w:rPr>
      </w:pPr>
    </w:p>
    <w:p w14:paraId="39A5B6CF" w14:textId="577CBEC5" w:rsidR="006371E9" w:rsidRDefault="006371E9" w:rsidP="006913FE">
      <w:pPr>
        <w:spacing w:line="240" w:lineRule="auto"/>
        <w:jc w:val="center"/>
        <w:outlineLvl w:val="2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 xml:space="preserve">Статья </w:t>
      </w:r>
      <w:r w:rsidR="000402B3" w:rsidRPr="006913FE">
        <w:rPr>
          <w:rFonts w:cs="Times New Roman"/>
          <w:sz w:val="28"/>
          <w:szCs w:val="28"/>
        </w:rPr>
        <w:t>6</w:t>
      </w:r>
      <w:r w:rsidR="00031F44" w:rsidRPr="006913FE">
        <w:rPr>
          <w:rFonts w:cs="Times New Roman"/>
          <w:sz w:val="28"/>
          <w:szCs w:val="28"/>
        </w:rPr>
        <w:t>.</w:t>
      </w:r>
      <w:r w:rsidR="006913FE" w:rsidRPr="006913FE">
        <w:rPr>
          <w:rFonts w:cs="Times New Roman"/>
          <w:sz w:val="28"/>
          <w:szCs w:val="28"/>
        </w:rPr>
        <w:t xml:space="preserve"> </w:t>
      </w:r>
      <w:r w:rsidRPr="006913FE">
        <w:rPr>
          <w:rFonts w:cs="Times New Roman"/>
          <w:sz w:val="28"/>
          <w:szCs w:val="28"/>
        </w:rPr>
        <w:t xml:space="preserve">Проведение </w:t>
      </w:r>
      <w:r w:rsidR="00864AD9" w:rsidRPr="006913FE">
        <w:rPr>
          <w:rFonts w:cs="Times New Roman"/>
          <w:sz w:val="28"/>
          <w:szCs w:val="28"/>
        </w:rPr>
        <w:t xml:space="preserve">общественных обсуждений и </w:t>
      </w:r>
      <w:r w:rsidRPr="006913FE">
        <w:rPr>
          <w:rFonts w:cs="Times New Roman"/>
          <w:sz w:val="28"/>
          <w:szCs w:val="28"/>
        </w:rPr>
        <w:t>публичных слушаний по вопросам землепользования и застройки</w:t>
      </w:r>
    </w:p>
    <w:p w14:paraId="2853E504" w14:textId="77777777" w:rsidR="00885D95" w:rsidRPr="00885D95" w:rsidRDefault="00885D95" w:rsidP="006913FE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</w:p>
    <w:p w14:paraId="39A5B6D1" w14:textId="6274D547" w:rsidR="006371E9" w:rsidRPr="00B959B0" w:rsidRDefault="00864AD9" w:rsidP="006913FE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6.</w:t>
      </w:r>
      <w:r w:rsidR="00E20396" w:rsidRPr="00B959B0">
        <w:rPr>
          <w:rFonts w:cs="Times New Roman"/>
          <w:sz w:val="28"/>
          <w:szCs w:val="28"/>
        </w:rPr>
        <w:t>1. </w:t>
      </w:r>
      <w:r w:rsidRPr="00B959B0">
        <w:rPr>
          <w:rFonts w:cs="Times New Roman"/>
          <w:sz w:val="28"/>
          <w:szCs w:val="28"/>
        </w:rPr>
        <w:t>Общественные обсуждения и п</w:t>
      </w:r>
      <w:r w:rsidR="003C28C1" w:rsidRPr="00B959B0">
        <w:rPr>
          <w:rFonts w:cs="Times New Roman"/>
          <w:sz w:val="28"/>
          <w:szCs w:val="28"/>
        </w:rPr>
        <w:t>убличны</w:t>
      </w:r>
      <w:r w:rsidR="005C249B" w:rsidRPr="00B959B0">
        <w:rPr>
          <w:rFonts w:cs="Times New Roman"/>
          <w:sz w:val="28"/>
          <w:szCs w:val="28"/>
        </w:rPr>
        <w:t>е</w:t>
      </w:r>
      <w:r w:rsidR="003C28C1" w:rsidRPr="00B959B0">
        <w:rPr>
          <w:rFonts w:cs="Times New Roman"/>
          <w:sz w:val="28"/>
          <w:szCs w:val="28"/>
        </w:rPr>
        <w:t xml:space="preserve"> слушани</w:t>
      </w:r>
      <w:r w:rsidR="005C249B" w:rsidRPr="00B959B0">
        <w:rPr>
          <w:rFonts w:cs="Times New Roman"/>
          <w:sz w:val="28"/>
          <w:szCs w:val="28"/>
        </w:rPr>
        <w:t>я</w:t>
      </w:r>
      <w:r w:rsidR="003C28C1" w:rsidRPr="00B959B0">
        <w:rPr>
          <w:rFonts w:cs="Times New Roman"/>
          <w:sz w:val="28"/>
          <w:szCs w:val="28"/>
        </w:rPr>
        <w:t xml:space="preserve"> по вопросам землепользования и застройки проводятся в порядке</w:t>
      </w:r>
      <w:r w:rsidR="005862A3" w:rsidRPr="00B959B0">
        <w:rPr>
          <w:rFonts w:cs="Times New Roman"/>
          <w:sz w:val="28"/>
          <w:szCs w:val="28"/>
        </w:rPr>
        <w:t xml:space="preserve">, </w:t>
      </w:r>
      <w:r w:rsidR="00225BB2" w:rsidRPr="00B959B0">
        <w:rPr>
          <w:rFonts w:cs="Times New Roman"/>
          <w:sz w:val="28"/>
          <w:szCs w:val="28"/>
        </w:rPr>
        <w:t>установленном</w:t>
      </w:r>
      <w:r w:rsidR="003E3FEB" w:rsidRPr="00B959B0">
        <w:rPr>
          <w:rFonts w:cs="Times New Roman"/>
          <w:sz w:val="28"/>
          <w:szCs w:val="28"/>
        </w:rPr>
        <w:t xml:space="preserve"> Градостроительным кодексом Российской Федерации,</w:t>
      </w:r>
      <w:r w:rsidR="00225BB2" w:rsidRPr="00B959B0">
        <w:rPr>
          <w:rFonts w:cs="Times New Roman"/>
          <w:sz w:val="28"/>
          <w:szCs w:val="28"/>
        </w:rPr>
        <w:t xml:space="preserve"> </w:t>
      </w:r>
      <w:r w:rsidR="003E3FEB" w:rsidRPr="00B959B0">
        <w:rPr>
          <w:rFonts w:cs="Times New Roman"/>
          <w:sz w:val="28"/>
          <w:szCs w:val="28"/>
        </w:rPr>
        <w:t xml:space="preserve">а также </w:t>
      </w:r>
      <w:r w:rsidR="00D0615E">
        <w:rPr>
          <w:rFonts w:cs="Times New Roman"/>
          <w:sz w:val="28"/>
          <w:szCs w:val="28"/>
        </w:rPr>
        <w:t>р</w:t>
      </w:r>
      <w:r w:rsidRPr="00B959B0">
        <w:rPr>
          <w:rFonts w:cs="Times New Roman"/>
          <w:sz w:val="28"/>
          <w:szCs w:val="28"/>
        </w:rPr>
        <w:t xml:space="preserve">ешением Думы городского округа Самара </w:t>
      </w:r>
      <w:r w:rsidR="006A0AF9" w:rsidRPr="00B959B0">
        <w:rPr>
          <w:rFonts w:cs="Times New Roman"/>
          <w:sz w:val="28"/>
          <w:szCs w:val="28"/>
        </w:rPr>
        <w:t xml:space="preserve">от 31.05.2018 № 316 </w:t>
      </w:r>
      <w:r w:rsidR="00193830" w:rsidRPr="00B959B0">
        <w:rPr>
          <w:rFonts w:cs="Times New Roman"/>
          <w:sz w:val="28"/>
          <w:szCs w:val="28"/>
        </w:rPr>
        <w:t>«</w:t>
      </w:r>
      <w:r w:rsidR="006A0AF9" w:rsidRPr="00B959B0">
        <w:rPr>
          <w:rFonts w:cs="Times New Roman"/>
          <w:sz w:val="28"/>
          <w:szCs w:val="28"/>
        </w:rPr>
        <w:t>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городском округе Самара»</w:t>
      </w:r>
      <w:r w:rsidR="003E3FEB" w:rsidRPr="00B959B0">
        <w:rPr>
          <w:rFonts w:cs="Times New Roman"/>
          <w:sz w:val="28"/>
          <w:szCs w:val="28"/>
        </w:rPr>
        <w:t>.</w:t>
      </w:r>
    </w:p>
    <w:p w14:paraId="39A5B6D2" w14:textId="77777777" w:rsidR="00E20396" w:rsidRPr="006913FE" w:rsidRDefault="00E20396" w:rsidP="003B4F07">
      <w:pPr>
        <w:rPr>
          <w:rFonts w:cs="Times New Roman"/>
          <w:sz w:val="16"/>
          <w:szCs w:val="16"/>
        </w:rPr>
      </w:pPr>
    </w:p>
    <w:p w14:paraId="39A5B6D3" w14:textId="694A5E70" w:rsidR="006371E9" w:rsidRPr="006913FE" w:rsidRDefault="006371E9" w:rsidP="003B4F07">
      <w:pPr>
        <w:ind w:firstLine="0"/>
        <w:jc w:val="center"/>
        <w:outlineLvl w:val="1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>Глава 3</w:t>
      </w:r>
      <w:r w:rsidR="00031F44" w:rsidRPr="006913FE">
        <w:rPr>
          <w:rFonts w:cs="Times New Roman"/>
          <w:sz w:val="28"/>
          <w:szCs w:val="28"/>
        </w:rPr>
        <w:t>.</w:t>
      </w:r>
      <w:r w:rsidR="006913FE" w:rsidRPr="006913FE">
        <w:rPr>
          <w:rFonts w:cs="Times New Roman"/>
          <w:sz w:val="28"/>
          <w:szCs w:val="28"/>
        </w:rPr>
        <w:t xml:space="preserve"> </w:t>
      </w:r>
      <w:r w:rsidRPr="006913FE">
        <w:rPr>
          <w:rFonts w:cs="Times New Roman"/>
          <w:sz w:val="28"/>
          <w:szCs w:val="28"/>
        </w:rPr>
        <w:t xml:space="preserve">Внесение изменений в </w:t>
      </w:r>
      <w:r w:rsidR="00E20396" w:rsidRPr="006913FE">
        <w:rPr>
          <w:rFonts w:cs="Times New Roman"/>
          <w:sz w:val="28"/>
          <w:szCs w:val="28"/>
        </w:rPr>
        <w:t>Правила</w:t>
      </w:r>
    </w:p>
    <w:p w14:paraId="39A5B6D4" w14:textId="77777777" w:rsidR="006371E9" w:rsidRDefault="006371E9" w:rsidP="003B4F07">
      <w:pPr>
        <w:rPr>
          <w:rFonts w:cs="Times New Roman"/>
          <w:sz w:val="16"/>
          <w:szCs w:val="16"/>
        </w:rPr>
      </w:pPr>
    </w:p>
    <w:p w14:paraId="0936CB41" w14:textId="77777777" w:rsidR="00885D95" w:rsidRPr="006913FE" w:rsidRDefault="00885D95" w:rsidP="00885D95">
      <w:pPr>
        <w:ind w:firstLine="0"/>
        <w:jc w:val="center"/>
        <w:outlineLvl w:val="2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lastRenderedPageBreak/>
        <w:t>Статья 7. Внесение изменений в Правила</w:t>
      </w:r>
    </w:p>
    <w:p w14:paraId="39A5B6D6" w14:textId="77777777" w:rsidR="00E20396" w:rsidRPr="006913FE" w:rsidRDefault="00E20396" w:rsidP="003B4F07">
      <w:pPr>
        <w:rPr>
          <w:rFonts w:cs="Times New Roman"/>
          <w:sz w:val="20"/>
          <w:szCs w:val="20"/>
        </w:rPr>
      </w:pPr>
    </w:p>
    <w:p w14:paraId="39A5B6D7" w14:textId="65ABC6B6" w:rsidR="003E3FEB" w:rsidRPr="00B959B0" w:rsidRDefault="006A0AF9" w:rsidP="005B18FA">
      <w:pPr>
        <w:spacing w:line="360" w:lineRule="auto"/>
        <w:rPr>
          <w:rFonts w:cs="Times New Roman"/>
          <w:sz w:val="28"/>
          <w:szCs w:val="28"/>
        </w:rPr>
      </w:pPr>
      <w:r w:rsidRPr="006913FE">
        <w:rPr>
          <w:rFonts w:cs="Times New Roman"/>
          <w:sz w:val="28"/>
          <w:szCs w:val="28"/>
        </w:rPr>
        <w:t>7.</w:t>
      </w:r>
      <w:r w:rsidR="00155DE5" w:rsidRPr="006913FE">
        <w:rPr>
          <w:rFonts w:cs="Times New Roman"/>
          <w:sz w:val="28"/>
          <w:szCs w:val="28"/>
        </w:rPr>
        <w:t>1. </w:t>
      </w:r>
      <w:r w:rsidR="003E3FEB" w:rsidRPr="006913FE">
        <w:rPr>
          <w:rFonts w:cs="Times New Roman"/>
          <w:sz w:val="28"/>
          <w:szCs w:val="28"/>
        </w:rPr>
        <w:t xml:space="preserve">Внесение изменений в Правила осуществляется в соответствии </w:t>
      </w:r>
      <w:r w:rsidR="005B18FA">
        <w:rPr>
          <w:rFonts w:cs="Times New Roman"/>
          <w:sz w:val="28"/>
          <w:szCs w:val="28"/>
        </w:rPr>
        <w:t xml:space="preserve">                </w:t>
      </w:r>
      <w:r w:rsidR="003E3FEB" w:rsidRPr="006913FE">
        <w:rPr>
          <w:rFonts w:cs="Times New Roman"/>
          <w:sz w:val="28"/>
          <w:szCs w:val="28"/>
        </w:rPr>
        <w:t>с Градостроительным кодексом Российской Федерации, иными</w:t>
      </w:r>
      <w:r w:rsidR="003E3FEB" w:rsidRPr="00B959B0">
        <w:rPr>
          <w:rFonts w:cs="Times New Roman"/>
          <w:sz w:val="28"/>
          <w:szCs w:val="28"/>
        </w:rPr>
        <w:t xml:space="preserve"> федеральными законами и нормативными правовыми актами Российской Федерации, законами и иными нормативными правовыми актами</w:t>
      </w:r>
      <w:r w:rsidR="005B18FA">
        <w:rPr>
          <w:rFonts w:cs="Times New Roman"/>
          <w:sz w:val="28"/>
          <w:szCs w:val="28"/>
        </w:rPr>
        <w:t xml:space="preserve"> </w:t>
      </w:r>
      <w:r w:rsidR="003E3FEB" w:rsidRPr="00B959B0">
        <w:rPr>
          <w:rFonts w:cs="Times New Roman"/>
          <w:sz w:val="28"/>
          <w:szCs w:val="28"/>
        </w:rPr>
        <w:t>Самарской области, Уставом городского округа Самара, настоящими Правилами</w:t>
      </w:r>
      <w:r w:rsidR="00885D95">
        <w:rPr>
          <w:rFonts w:cs="Times New Roman"/>
          <w:sz w:val="28"/>
          <w:szCs w:val="28"/>
        </w:rPr>
        <w:t xml:space="preserve">                </w:t>
      </w:r>
      <w:r w:rsidR="003E3FEB" w:rsidRPr="00B959B0">
        <w:rPr>
          <w:rFonts w:cs="Times New Roman"/>
          <w:sz w:val="28"/>
          <w:szCs w:val="28"/>
        </w:rPr>
        <w:t xml:space="preserve"> и иными муниципальными правовыми актами городского округа Самара.</w:t>
      </w:r>
    </w:p>
    <w:p w14:paraId="39A5B6D8" w14:textId="77777777" w:rsidR="00EC6052" w:rsidRPr="00885D95" w:rsidRDefault="00EC6052" w:rsidP="005B18FA">
      <w:pPr>
        <w:autoSpaceDE w:val="0"/>
        <w:autoSpaceDN w:val="0"/>
        <w:adjustRightInd w:val="0"/>
        <w:ind w:firstLine="539"/>
        <w:rPr>
          <w:rFonts w:cs="Times New Roman"/>
          <w:sz w:val="16"/>
          <w:szCs w:val="16"/>
        </w:rPr>
      </w:pPr>
      <w:bookmarkStart w:id="8" w:name="_Toc500144750"/>
    </w:p>
    <w:p w14:paraId="1515B77E" w14:textId="77777777" w:rsidR="00813073" w:rsidRDefault="006371E9" w:rsidP="005B18FA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5B18FA">
        <w:rPr>
          <w:rFonts w:cs="Times New Roman"/>
          <w:sz w:val="28"/>
          <w:szCs w:val="28"/>
        </w:rPr>
        <w:t>Глава 4</w:t>
      </w:r>
      <w:r w:rsidR="00031F44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545931" w:rsidRPr="005B18FA">
        <w:rPr>
          <w:rFonts w:cs="Times New Roman"/>
          <w:sz w:val="28"/>
          <w:szCs w:val="28"/>
        </w:rPr>
        <w:t>Изменение</w:t>
      </w:r>
      <w:r w:rsidR="00825E26" w:rsidRPr="005B18FA">
        <w:rPr>
          <w:rFonts w:cs="Times New Roman"/>
          <w:sz w:val="28"/>
          <w:szCs w:val="28"/>
        </w:rPr>
        <w:t xml:space="preserve"> видов разрешенного использования земельных </w:t>
      </w:r>
    </w:p>
    <w:p w14:paraId="4553B33B" w14:textId="77777777" w:rsidR="00813073" w:rsidRDefault="00825E26" w:rsidP="005B18FA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5B18FA">
        <w:rPr>
          <w:rFonts w:cs="Times New Roman"/>
          <w:sz w:val="28"/>
          <w:szCs w:val="28"/>
        </w:rPr>
        <w:t>участков и объектов капитального строительства</w:t>
      </w:r>
    </w:p>
    <w:p w14:paraId="39A5B6D9" w14:textId="72A41583" w:rsidR="00825E26" w:rsidRPr="005B18FA" w:rsidRDefault="00825E26" w:rsidP="005B18FA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5B18FA">
        <w:rPr>
          <w:rFonts w:cs="Times New Roman"/>
          <w:sz w:val="28"/>
          <w:szCs w:val="28"/>
        </w:rPr>
        <w:t>физическими и юридическими лицами</w:t>
      </w:r>
      <w:bookmarkEnd w:id="8"/>
    </w:p>
    <w:p w14:paraId="39A5B6DA" w14:textId="77777777" w:rsidR="00825E26" w:rsidRPr="00885D95" w:rsidRDefault="00825E26" w:rsidP="003B4F07">
      <w:pPr>
        <w:rPr>
          <w:rFonts w:cs="Times New Roman"/>
          <w:sz w:val="20"/>
          <w:szCs w:val="20"/>
        </w:rPr>
      </w:pPr>
    </w:p>
    <w:p w14:paraId="39A5B6DB" w14:textId="34AE029A" w:rsidR="00011FA5" w:rsidRPr="005B18FA" w:rsidRDefault="002D5888" w:rsidP="005B18FA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9" w:name="_Toc500144751"/>
      <w:r w:rsidRPr="005B18FA">
        <w:rPr>
          <w:rFonts w:cs="Times New Roman"/>
          <w:sz w:val="28"/>
          <w:szCs w:val="28"/>
        </w:rPr>
        <w:t xml:space="preserve">Статья </w:t>
      </w:r>
      <w:r w:rsidR="000402B3" w:rsidRPr="005B18FA">
        <w:rPr>
          <w:rFonts w:cs="Times New Roman"/>
          <w:sz w:val="28"/>
          <w:szCs w:val="28"/>
        </w:rPr>
        <w:t>8</w:t>
      </w:r>
      <w:r w:rsidR="00031F44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011FA5" w:rsidRPr="005B18FA">
        <w:rPr>
          <w:rFonts w:cs="Times New Roman"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</w:t>
      </w:r>
      <w:bookmarkEnd w:id="9"/>
    </w:p>
    <w:p w14:paraId="39A5B6DC" w14:textId="77777777" w:rsidR="00E20396" w:rsidRPr="00885D95" w:rsidRDefault="00E20396" w:rsidP="003B4F07">
      <w:pPr>
        <w:rPr>
          <w:rFonts w:cs="Times New Roman"/>
          <w:sz w:val="20"/>
          <w:szCs w:val="20"/>
        </w:rPr>
      </w:pPr>
    </w:p>
    <w:p w14:paraId="39A5B6DD" w14:textId="77777777" w:rsidR="0068669C" w:rsidRPr="00B959B0" w:rsidRDefault="006A0AF9" w:rsidP="005B18FA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 w:rsidRPr="00B959B0">
        <w:rPr>
          <w:rFonts w:cs="Times New Roman"/>
          <w:bCs/>
          <w:sz w:val="28"/>
          <w:szCs w:val="28"/>
        </w:rPr>
        <w:t>8.</w:t>
      </w:r>
      <w:r w:rsidR="007F618D" w:rsidRPr="00B959B0">
        <w:rPr>
          <w:rFonts w:cs="Times New Roman"/>
          <w:bCs/>
          <w:sz w:val="28"/>
          <w:szCs w:val="28"/>
        </w:rPr>
        <w:t>1. Разрешенное использование земельных участков и объектов капитального строительства может быть следующих видов:</w:t>
      </w:r>
    </w:p>
    <w:p w14:paraId="39A5B6DE" w14:textId="6B9ED396" w:rsidR="0068669C" w:rsidRPr="00B959B0" w:rsidRDefault="007F618D" w:rsidP="005B18FA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 w:rsidRPr="00B959B0">
        <w:rPr>
          <w:rFonts w:cs="Times New Roman"/>
          <w:bCs/>
          <w:sz w:val="28"/>
          <w:szCs w:val="28"/>
        </w:rPr>
        <w:t xml:space="preserve">основные </w:t>
      </w:r>
      <w:r w:rsidR="00E20396" w:rsidRPr="00B959B0">
        <w:rPr>
          <w:rFonts w:cs="Times New Roman"/>
          <w:bCs/>
          <w:sz w:val="28"/>
          <w:szCs w:val="28"/>
        </w:rPr>
        <w:t>в</w:t>
      </w:r>
      <w:r w:rsidR="0068669C" w:rsidRPr="00B959B0">
        <w:rPr>
          <w:rFonts w:cs="Times New Roman"/>
          <w:bCs/>
          <w:sz w:val="28"/>
          <w:szCs w:val="28"/>
        </w:rPr>
        <w:t>иды разрешенного использования;</w:t>
      </w:r>
    </w:p>
    <w:p w14:paraId="39A5B6DF" w14:textId="5977CACB" w:rsidR="0068669C" w:rsidRPr="00B959B0" w:rsidRDefault="007F618D" w:rsidP="005B18FA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 w:rsidRPr="00B959B0">
        <w:rPr>
          <w:rFonts w:cs="Times New Roman"/>
          <w:bCs/>
          <w:sz w:val="28"/>
          <w:szCs w:val="28"/>
        </w:rPr>
        <w:t>условно</w:t>
      </w:r>
      <w:r w:rsidR="00E20396" w:rsidRPr="00B959B0">
        <w:rPr>
          <w:rFonts w:cs="Times New Roman"/>
          <w:bCs/>
          <w:sz w:val="28"/>
          <w:szCs w:val="28"/>
        </w:rPr>
        <w:t xml:space="preserve"> разрешенные виды использования</w:t>
      </w:r>
      <w:r w:rsidR="0068669C" w:rsidRPr="00B959B0">
        <w:rPr>
          <w:rFonts w:cs="Times New Roman"/>
          <w:bCs/>
          <w:sz w:val="28"/>
          <w:szCs w:val="28"/>
        </w:rPr>
        <w:t>;</w:t>
      </w:r>
    </w:p>
    <w:p w14:paraId="39A5B6E0" w14:textId="796EE201" w:rsidR="007F618D" w:rsidRPr="00B959B0" w:rsidRDefault="007F618D" w:rsidP="005B18FA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 w:rsidRPr="00B959B0">
        <w:rPr>
          <w:rFonts w:cs="Times New Roman"/>
          <w:bCs/>
          <w:sz w:val="28"/>
          <w:szCs w:val="28"/>
        </w:rPr>
        <w:t>вспомогательные виды разрешенного использования</w:t>
      </w:r>
      <w:r w:rsidR="0068669C" w:rsidRPr="00B959B0">
        <w:rPr>
          <w:rFonts w:cs="Times New Roman"/>
          <w:bCs/>
          <w:sz w:val="28"/>
          <w:szCs w:val="28"/>
        </w:rPr>
        <w:t xml:space="preserve">, допустимые только в качестве </w:t>
      </w:r>
      <w:proofErr w:type="gramStart"/>
      <w:r w:rsidR="0068669C" w:rsidRPr="00B959B0">
        <w:rPr>
          <w:rFonts w:cs="Times New Roman"/>
          <w:bCs/>
          <w:sz w:val="28"/>
          <w:szCs w:val="28"/>
        </w:rPr>
        <w:t>дополнительных</w:t>
      </w:r>
      <w:proofErr w:type="gramEnd"/>
      <w:r w:rsidR="0068669C" w:rsidRPr="00B959B0">
        <w:rPr>
          <w:rFonts w:cs="Times New Roman"/>
          <w:bCs/>
          <w:sz w:val="28"/>
          <w:szCs w:val="28"/>
        </w:rPr>
        <w:t xml:space="preserve"> по отношению к основным видам разре</w:t>
      </w:r>
      <w:r w:rsidR="00D53DE7" w:rsidRPr="00B959B0">
        <w:rPr>
          <w:rFonts w:cs="Times New Roman"/>
          <w:bCs/>
          <w:sz w:val="28"/>
          <w:szCs w:val="28"/>
        </w:rPr>
        <w:t xml:space="preserve">шенного использования и условно </w:t>
      </w:r>
      <w:r w:rsidR="0068669C" w:rsidRPr="00B959B0">
        <w:rPr>
          <w:rFonts w:cs="Times New Roman"/>
          <w:bCs/>
          <w:sz w:val="28"/>
          <w:szCs w:val="28"/>
        </w:rPr>
        <w:t>разрешенным вида</w:t>
      </w:r>
      <w:r w:rsidR="00D53DE7" w:rsidRPr="00B959B0">
        <w:rPr>
          <w:rFonts w:cs="Times New Roman"/>
          <w:bCs/>
          <w:sz w:val="28"/>
          <w:szCs w:val="28"/>
        </w:rPr>
        <w:t>м использования</w:t>
      </w:r>
      <w:r w:rsidR="005B18FA">
        <w:rPr>
          <w:rFonts w:cs="Times New Roman"/>
          <w:bCs/>
          <w:sz w:val="28"/>
          <w:szCs w:val="28"/>
        </w:rPr>
        <w:t xml:space="preserve">        </w:t>
      </w:r>
      <w:r w:rsidR="00D53DE7" w:rsidRPr="00B959B0">
        <w:rPr>
          <w:rFonts w:cs="Times New Roman"/>
          <w:bCs/>
          <w:sz w:val="28"/>
          <w:szCs w:val="28"/>
        </w:rPr>
        <w:t xml:space="preserve"> и осуществляемые</w:t>
      </w:r>
      <w:r w:rsidR="0068669C" w:rsidRPr="00B959B0">
        <w:rPr>
          <w:rFonts w:cs="Times New Roman"/>
          <w:bCs/>
          <w:sz w:val="28"/>
          <w:szCs w:val="28"/>
        </w:rPr>
        <w:t xml:space="preserve"> совместно с ними.</w:t>
      </w:r>
    </w:p>
    <w:p w14:paraId="39A5B6E1" w14:textId="20D21BAB" w:rsidR="00011FA5" w:rsidRDefault="006A0AF9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</w:t>
      </w:r>
      <w:r w:rsidR="007F618D" w:rsidRPr="00B959B0">
        <w:rPr>
          <w:rFonts w:cs="Times New Roman"/>
          <w:sz w:val="28"/>
          <w:szCs w:val="28"/>
        </w:rPr>
        <w:t>2</w:t>
      </w:r>
      <w:r w:rsidR="00C938AB" w:rsidRPr="00B959B0">
        <w:rPr>
          <w:rFonts w:cs="Times New Roman"/>
          <w:sz w:val="28"/>
          <w:szCs w:val="28"/>
        </w:rPr>
        <w:t>. </w:t>
      </w:r>
      <w:r w:rsidR="00011FA5" w:rsidRPr="00B959B0">
        <w:rPr>
          <w:rFonts w:cs="Times New Roman"/>
          <w:sz w:val="28"/>
          <w:szCs w:val="28"/>
        </w:rPr>
        <w:t>Изменение одного вида разрешенного использования</w:t>
      </w:r>
      <w:r w:rsidR="005B18FA"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>земельных участков и объектов капитального строительства на другой вид такого использования осуществляется в соответствии</w:t>
      </w:r>
      <w:r w:rsidR="005B18FA"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>с градостроительным регламентом при условии соблюдения требований технических регламентов.</w:t>
      </w:r>
    </w:p>
    <w:p w14:paraId="39A5B6E2" w14:textId="73A17BC2" w:rsidR="00011FA5" w:rsidRPr="00B959B0" w:rsidRDefault="005B18FA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8.3. Основные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и вспомогательные виды разрешенного </w:t>
      </w:r>
      <w:r w:rsidR="00813073">
        <w:rPr>
          <w:rFonts w:cs="Times New Roman"/>
          <w:sz w:val="28"/>
          <w:szCs w:val="28"/>
        </w:rPr>
        <w:t xml:space="preserve">                 </w:t>
      </w:r>
      <w:r w:rsidRPr="00B959B0">
        <w:rPr>
          <w:rFonts w:cs="Times New Roman"/>
          <w:sz w:val="28"/>
          <w:szCs w:val="28"/>
        </w:rPr>
        <w:t>использования</w:t>
      </w:r>
      <w:r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 xml:space="preserve">земельных участков и объектов капитального </w:t>
      </w:r>
      <w:r w:rsidR="00813073">
        <w:rPr>
          <w:rFonts w:cs="Times New Roman"/>
          <w:sz w:val="28"/>
          <w:szCs w:val="28"/>
        </w:rPr>
        <w:t xml:space="preserve">               </w:t>
      </w:r>
      <w:r w:rsidR="00011FA5" w:rsidRPr="00B959B0">
        <w:rPr>
          <w:rFonts w:cs="Times New Roman"/>
          <w:sz w:val="28"/>
          <w:szCs w:val="28"/>
        </w:rPr>
        <w:t>строительства правообладателями земельных участков и объектов капитального строительства, за исключением органов</w:t>
      </w:r>
      <w:r w:rsidR="00813073"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 xml:space="preserve">государственной власти, органов местного самоуправления, государственных </w:t>
      </w:r>
      <w:r w:rsidR="00813073">
        <w:rPr>
          <w:rFonts w:cs="Times New Roman"/>
          <w:sz w:val="28"/>
          <w:szCs w:val="28"/>
        </w:rPr>
        <w:t xml:space="preserve">                                   </w:t>
      </w:r>
      <w:r w:rsidR="00011FA5" w:rsidRPr="00B959B0">
        <w:rPr>
          <w:rFonts w:cs="Times New Roman"/>
          <w:sz w:val="28"/>
          <w:szCs w:val="28"/>
        </w:rPr>
        <w:t xml:space="preserve">и муниципальных учреждений, государственных и муниципальных </w:t>
      </w:r>
      <w:r w:rsidR="00011FA5" w:rsidRPr="00B959B0">
        <w:rPr>
          <w:rFonts w:cs="Times New Roman"/>
          <w:sz w:val="28"/>
          <w:szCs w:val="28"/>
        </w:rPr>
        <w:lastRenderedPageBreak/>
        <w:t xml:space="preserve">унитарных предприятий, </w:t>
      </w:r>
      <w:r w:rsidR="000B1AE2" w:rsidRPr="00B959B0">
        <w:rPr>
          <w:rFonts w:cs="Times New Roman"/>
          <w:sz w:val="28"/>
          <w:szCs w:val="28"/>
        </w:rPr>
        <w:t>выбира</w:t>
      </w:r>
      <w:r w:rsidR="0068669C" w:rsidRPr="00B959B0">
        <w:rPr>
          <w:rFonts w:cs="Times New Roman"/>
          <w:sz w:val="28"/>
          <w:szCs w:val="28"/>
        </w:rPr>
        <w:t>ю</w:t>
      </w:r>
      <w:r w:rsidR="000B1AE2" w:rsidRPr="00B959B0">
        <w:rPr>
          <w:rFonts w:cs="Times New Roman"/>
          <w:sz w:val="28"/>
          <w:szCs w:val="28"/>
        </w:rPr>
        <w:t>тся самостоятельно без дополнительных разрешений и согласовани</w:t>
      </w:r>
      <w:r w:rsidR="00441580" w:rsidRPr="00B959B0">
        <w:rPr>
          <w:rFonts w:cs="Times New Roman"/>
          <w:sz w:val="28"/>
          <w:szCs w:val="28"/>
        </w:rPr>
        <w:t>й</w:t>
      </w:r>
      <w:r w:rsidR="00011FA5" w:rsidRPr="00B959B0">
        <w:rPr>
          <w:rFonts w:cs="Times New Roman"/>
          <w:sz w:val="28"/>
          <w:szCs w:val="28"/>
        </w:rPr>
        <w:t>.</w:t>
      </w:r>
    </w:p>
    <w:p w14:paraId="39A5B6E3" w14:textId="77777777" w:rsidR="00A8192B" w:rsidRPr="00B959B0" w:rsidRDefault="006A0AF9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</w:t>
      </w:r>
      <w:r w:rsidR="00C938AB" w:rsidRPr="00B959B0">
        <w:rPr>
          <w:rFonts w:cs="Times New Roman"/>
          <w:sz w:val="28"/>
          <w:szCs w:val="28"/>
        </w:rPr>
        <w:t>4. </w:t>
      </w:r>
      <w:r w:rsidR="00A8192B" w:rsidRPr="00B959B0">
        <w:rPr>
          <w:rFonts w:cs="Times New Roman"/>
          <w:sz w:val="28"/>
          <w:szCs w:val="28"/>
        </w:rPr>
        <w:t>Решения об установлении или изменении</w:t>
      </w:r>
      <w:r w:rsidR="000C4C59" w:rsidRPr="00B959B0">
        <w:rPr>
          <w:rFonts w:cs="Times New Roman"/>
          <w:sz w:val="28"/>
          <w:szCs w:val="28"/>
        </w:rPr>
        <w:t xml:space="preserve"> вида</w:t>
      </w:r>
      <w:r w:rsidR="00A8192B" w:rsidRPr="00B959B0">
        <w:rPr>
          <w:rFonts w:cs="Times New Roman"/>
          <w:sz w:val="28"/>
          <w:szCs w:val="28"/>
        </w:rPr>
        <w:t xml:space="preserve"> разрешенного использования земельных участков, находящихся в государственной</w:t>
      </w:r>
      <w:r w:rsidR="00BB130B" w:rsidRPr="00B959B0">
        <w:rPr>
          <w:rFonts w:cs="Times New Roman"/>
          <w:sz w:val="28"/>
          <w:szCs w:val="28"/>
        </w:rPr>
        <w:t xml:space="preserve"> собственности</w:t>
      </w:r>
      <w:r w:rsidR="00441580" w:rsidRPr="00B959B0">
        <w:rPr>
          <w:rFonts w:cs="Times New Roman"/>
          <w:sz w:val="28"/>
          <w:szCs w:val="28"/>
        </w:rPr>
        <w:t>,</w:t>
      </w:r>
      <w:r w:rsidR="00A8192B" w:rsidRPr="00B959B0">
        <w:rPr>
          <w:rFonts w:cs="Times New Roman"/>
          <w:sz w:val="28"/>
          <w:szCs w:val="28"/>
        </w:rPr>
        <w:t xml:space="preserve"> принимаются </w:t>
      </w:r>
      <w:r w:rsidR="00BB130B" w:rsidRPr="00B959B0">
        <w:rPr>
          <w:rFonts w:cs="Times New Roman"/>
          <w:sz w:val="28"/>
          <w:szCs w:val="28"/>
        </w:rPr>
        <w:t xml:space="preserve">органами государственной власти, </w:t>
      </w:r>
      <w:r w:rsidR="00A8192B" w:rsidRPr="00B959B0">
        <w:rPr>
          <w:rFonts w:cs="Times New Roman"/>
          <w:sz w:val="28"/>
          <w:szCs w:val="28"/>
        </w:rPr>
        <w:t>уполномоченными на распоряжение соответствующими земельными участками, в соответствии с действующим законодательством.</w:t>
      </w:r>
    </w:p>
    <w:p w14:paraId="39A5B6E4" w14:textId="7502B21A" w:rsidR="00BB130B" w:rsidRPr="00B959B0" w:rsidRDefault="00BB130B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Решения об установлении или изменении</w:t>
      </w:r>
      <w:r w:rsidR="000C4C59" w:rsidRPr="00B959B0">
        <w:rPr>
          <w:rFonts w:cs="Times New Roman"/>
          <w:sz w:val="28"/>
          <w:szCs w:val="28"/>
        </w:rPr>
        <w:t xml:space="preserve"> вида</w:t>
      </w:r>
      <w:r w:rsidRPr="00B959B0">
        <w:rPr>
          <w:rFonts w:cs="Times New Roman"/>
          <w:sz w:val="28"/>
          <w:szCs w:val="28"/>
        </w:rPr>
        <w:t xml:space="preserve"> разрешенного использования земельных участков, находящихс</w:t>
      </w:r>
      <w:r w:rsidR="000C4C59" w:rsidRPr="00B959B0">
        <w:rPr>
          <w:rFonts w:cs="Times New Roman"/>
          <w:sz w:val="28"/>
          <w:szCs w:val="28"/>
        </w:rPr>
        <w:t>я в муниципальной собственности</w:t>
      </w:r>
      <w:r w:rsidR="006A0AF9" w:rsidRPr="00B959B0">
        <w:rPr>
          <w:rFonts w:cs="Times New Roman"/>
          <w:sz w:val="28"/>
          <w:szCs w:val="28"/>
        </w:rPr>
        <w:t>,</w:t>
      </w:r>
      <w:r w:rsidRPr="00B959B0">
        <w:rPr>
          <w:rFonts w:cs="Times New Roman"/>
          <w:sz w:val="28"/>
          <w:szCs w:val="28"/>
        </w:rPr>
        <w:t xml:space="preserve"> либо государственная собственность на которые </w:t>
      </w:r>
      <w:r w:rsidR="005B18FA">
        <w:rPr>
          <w:rFonts w:cs="Times New Roman"/>
          <w:sz w:val="28"/>
          <w:szCs w:val="28"/>
        </w:rPr>
        <w:t xml:space="preserve">                     </w:t>
      </w:r>
      <w:r w:rsidRPr="00B959B0">
        <w:rPr>
          <w:rFonts w:cs="Times New Roman"/>
          <w:sz w:val="28"/>
          <w:szCs w:val="28"/>
        </w:rPr>
        <w:t>не разграничена, принимаются органами местного самоуправления городского округа Самара</w:t>
      </w:r>
      <w:r w:rsidR="000619F8" w:rsidRPr="00B959B0">
        <w:rPr>
          <w:rFonts w:cs="Times New Roman"/>
          <w:sz w:val="28"/>
          <w:szCs w:val="28"/>
        </w:rPr>
        <w:t xml:space="preserve">, </w:t>
      </w:r>
      <w:r w:rsidRPr="00B959B0">
        <w:rPr>
          <w:rFonts w:cs="Times New Roman"/>
          <w:sz w:val="28"/>
          <w:szCs w:val="28"/>
        </w:rPr>
        <w:t>уполномоченными на распоряжение соответствующими земельными участками, в соответствии с действующим законодательством.</w:t>
      </w:r>
    </w:p>
    <w:p w14:paraId="065B2044" w14:textId="169ABA93" w:rsidR="00B75A7B" w:rsidRDefault="006A0AF9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</w:t>
      </w:r>
      <w:r w:rsidR="007F618D" w:rsidRPr="00B959B0">
        <w:rPr>
          <w:rFonts w:cs="Times New Roman"/>
          <w:sz w:val="28"/>
          <w:szCs w:val="28"/>
        </w:rPr>
        <w:t>5</w:t>
      </w:r>
      <w:r w:rsidR="00C938AB" w:rsidRPr="00B959B0">
        <w:rPr>
          <w:rFonts w:cs="Times New Roman"/>
          <w:sz w:val="28"/>
          <w:szCs w:val="28"/>
        </w:rPr>
        <w:t>. </w:t>
      </w:r>
      <w:r w:rsidR="00011FA5" w:rsidRPr="00B959B0">
        <w:rPr>
          <w:rFonts w:cs="Times New Roman"/>
          <w:sz w:val="28"/>
          <w:szCs w:val="28"/>
        </w:rP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</w:t>
      </w:r>
      <w:r w:rsidR="005B18FA">
        <w:rPr>
          <w:rFonts w:cs="Times New Roman"/>
          <w:sz w:val="28"/>
          <w:szCs w:val="28"/>
        </w:rPr>
        <w:t xml:space="preserve">                               </w:t>
      </w:r>
      <w:r w:rsidR="00011FA5" w:rsidRPr="00B959B0">
        <w:rPr>
          <w:rFonts w:cs="Times New Roman"/>
          <w:sz w:val="28"/>
          <w:szCs w:val="28"/>
        </w:rPr>
        <w:t>не</w:t>
      </w:r>
      <w:r w:rsidR="00B75A7B">
        <w:rPr>
          <w:rFonts w:cs="Times New Roman"/>
          <w:sz w:val="28"/>
          <w:szCs w:val="28"/>
        </w:rPr>
        <w:t xml:space="preserve">   </w:t>
      </w:r>
      <w:r w:rsidR="00011FA5" w:rsidRPr="00B959B0">
        <w:rPr>
          <w:rFonts w:cs="Times New Roman"/>
          <w:sz w:val="28"/>
          <w:szCs w:val="28"/>
        </w:rPr>
        <w:t xml:space="preserve"> распространяется </w:t>
      </w:r>
      <w:r w:rsidR="00B75A7B">
        <w:rPr>
          <w:rFonts w:cs="Times New Roman"/>
          <w:sz w:val="28"/>
          <w:szCs w:val="28"/>
        </w:rPr>
        <w:t xml:space="preserve">  </w:t>
      </w:r>
      <w:r w:rsidR="00011FA5" w:rsidRPr="00B959B0">
        <w:rPr>
          <w:rFonts w:cs="Times New Roman"/>
          <w:sz w:val="28"/>
          <w:szCs w:val="28"/>
        </w:rPr>
        <w:t>или</w:t>
      </w:r>
      <w:r w:rsidR="00B75A7B">
        <w:rPr>
          <w:rFonts w:cs="Times New Roman"/>
          <w:sz w:val="28"/>
          <w:szCs w:val="28"/>
        </w:rPr>
        <w:t xml:space="preserve">  </w:t>
      </w:r>
      <w:r w:rsidR="00011FA5" w:rsidRPr="00B959B0">
        <w:rPr>
          <w:rFonts w:cs="Times New Roman"/>
          <w:sz w:val="28"/>
          <w:szCs w:val="28"/>
        </w:rPr>
        <w:t xml:space="preserve"> для</w:t>
      </w:r>
      <w:r w:rsidR="00B75A7B">
        <w:rPr>
          <w:rFonts w:cs="Times New Roman"/>
          <w:sz w:val="28"/>
          <w:szCs w:val="28"/>
        </w:rPr>
        <w:t xml:space="preserve">  </w:t>
      </w:r>
      <w:r w:rsidR="00011FA5" w:rsidRPr="00B959B0">
        <w:rPr>
          <w:rFonts w:cs="Times New Roman"/>
          <w:sz w:val="28"/>
          <w:szCs w:val="28"/>
        </w:rPr>
        <w:t xml:space="preserve"> которых</w:t>
      </w:r>
      <w:r w:rsidR="00B75A7B">
        <w:rPr>
          <w:rFonts w:cs="Times New Roman"/>
          <w:sz w:val="28"/>
          <w:szCs w:val="28"/>
        </w:rPr>
        <w:t xml:space="preserve">  </w:t>
      </w:r>
      <w:r w:rsidR="00011FA5" w:rsidRPr="00B959B0">
        <w:rPr>
          <w:rFonts w:cs="Times New Roman"/>
          <w:sz w:val="28"/>
          <w:szCs w:val="28"/>
        </w:rPr>
        <w:t xml:space="preserve"> градостроительные</w:t>
      </w:r>
      <w:r w:rsidR="00B75A7B">
        <w:rPr>
          <w:rFonts w:cs="Times New Roman"/>
          <w:sz w:val="28"/>
          <w:szCs w:val="28"/>
        </w:rPr>
        <w:t xml:space="preserve">   </w:t>
      </w:r>
      <w:r w:rsidR="00011FA5" w:rsidRPr="00B959B0">
        <w:rPr>
          <w:rFonts w:cs="Times New Roman"/>
          <w:sz w:val="28"/>
          <w:szCs w:val="28"/>
        </w:rPr>
        <w:t>регламенты</w:t>
      </w:r>
    </w:p>
    <w:p w14:paraId="7C7FA958" w14:textId="3C25CEDB" w:rsidR="00B75A7B" w:rsidRDefault="00B75A7B" w:rsidP="00B75A7B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B959B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устанавливаются,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другой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такого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использования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принимаются</w:t>
      </w:r>
    </w:p>
    <w:p w14:paraId="39A5B6E5" w14:textId="5626337A" w:rsidR="00011FA5" w:rsidRPr="00B959B0" w:rsidRDefault="00011FA5" w:rsidP="00B75A7B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в соответствии с федеральными законами.</w:t>
      </w:r>
    </w:p>
    <w:p w14:paraId="39A5B6E6" w14:textId="4BF8243C" w:rsidR="00011FA5" w:rsidRDefault="006A0AF9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</w:t>
      </w:r>
      <w:r w:rsidR="007F618D" w:rsidRPr="00B959B0">
        <w:rPr>
          <w:rFonts w:cs="Times New Roman"/>
          <w:sz w:val="28"/>
          <w:szCs w:val="28"/>
        </w:rPr>
        <w:t>6</w:t>
      </w:r>
      <w:r w:rsidR="00C938AB" w:rsidRPr="00B959B0">
        <w:rPr>
          <w:rFonts w:cs="Times New Roman"/>
          <w:sz w:val="28"/>
          <w:szCs w:val="28"/>
        </w:rPr>
        <w:t>. </w:t>
      </w:r>
      <w:r w:rsidR="00011FA5" w:rsidRPr="00B959B0"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</w:t>
      </w:r>
      <w:r w:rsidR="00D0615E"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>строительства</w:t>
      </w:r>
      <w:r w:rsidR="00441580" w:rsidRPr="00B959B0">
        <w:rPr>
          <w:rFonts w:cs="Times New Roman"/>
          <w:sz w:val="28"/>
          <w:szCs w:val="28"/>
        </w:rPr>
        <w:t xml:space="preserve"> или об отказе в</w:t>
      </w:r>
      <w:r w:rsidR="004C798F" w:rsidRPr="00B959B0">
        <w:rPr>
          <w:rFonts w:cs="Times New Roman"/>
          <w:sz w:val="28"/>
          <w:szCs w:val="28"/>
        </w:rPr>
        <w:t xml:space="preserve"> предоставлении разрешения</w:t>
      </w:r>
      <w:r w:rsidR="00D0615E">
        <w:rPr>
          <w:rFonts w:cs="Times New Roman"/>
          <w:sz w:val="28"/>
          <w:szCs w:val="28"/>
        </w:rPr>
        <w:t xml:space="preserve"> </w:t>
      </w:r>
      <w:r w:rsidR="00011FA5" w:rsidRPr="00B959B0">
        <w:rPr>
          <w:rFonts w:cs="Times New Roman"/>
          <w:sz w:val="28"/>
          <w:szCs w:val="28"/>
        </w:rPr>
        <w:t>осуществляется в порядке, предусмотренном Градостроительным кодексом Российской Федерации</w:t>
      </w:r>
      <w:r w:rsidR="004246A9">
        <w:rPr>
          <w:rFonts w:cs="Times New Roman"/>
          <w:sz w:val="28"/>
          <w:szCs w:val="28"/>
        </w:rPr>
        <w:t xml:space="preserve"> </w:t>
      </w:r>
      <w:r w:rsidR="004246A9">
        <w:rPr>
          <w:rFonts w:cs="Times New Roman"/>
          <w:sz w:val="28"/>
          <w:szCs w:val="28"/>
        </w:rPr>
        <w:br/>
      </w:r>
      <w:r w:rsidR="004C798F" w:rsidRPr="00B959B0">
        <w:rPr>
          <w:rFonts w:cs="Times New Roman"/>
          <w:sz w:val="28"/>
          <w:szCs w:val="28"/>
        </w:rPr>
        <w:t>и иными правовыми актами городского округа</w:t>
      </w:r>
      <w:r w:rsidR="00D0615E">
        <w:rPr>
          <w:rFonts w:cs="Times New Roman"/>
          <w:sz w:val="28"/>
          <w:szCs w:val="28"/>
        </w:rPr>
        <w:t xml:space="preserve"> </w:t>
      </w:r>
      <w:r w:rsidR="004C798F" w:rsidRPr="00B959B0">
        <w:rPr>
          <w:rFonts w:cs="Times New Roman"/>
          <w:sz w:val="28"/>
          <w:szCs w:val="28"/>
        </w:rPr>
        <w:t>Самара</w:t>
      </w:r>
      <w:r w:rsidR="00011FA5" w:rsidRPr="00B959B0">
        <w:rPr>
          <w:rFonts w:cs="Times New Roman"/>
          <w:sz w:val="28"/>
          <w:szCs w:val="28"/>
        </w:rPr>
        <w:t>.</w:t>
      </w:r>
    </w:p>
    <w:p w14:paraId="0B0D4342" w14:textId="10950B54" w:rsidR="005B18FA" w:rsidRPr="00B959B0" w:rsidRDefault="005B18FA" w:rsidP="005B18FA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8.7</w:t>
      </w:r>
      <w:r>
        <w:rPr>
          <w:rFonts w:cs="Times New Roman"/>
          <w:sz w:val="28"/>
          <w:szCs w:val="28"/>
        </w:rPr>
        <w:t>.</w:t>
      </w:r>
      <w:r w:rsidRPr="00B959B0">
        <w:rPr>
          <w:rFonts w:cs="Times New Roman"/>
          <w:sz w:val="28"/>
          <w:szCs w:val="28"/>
        </w:rPr>
        <w:t> Предоставление</w:t>
      </w:r>
      <w:r>
        <w:rPr>
          <w:rFonts w:cs="Times New Roman"/>
          <w:sz w:val="28"/>
          <w:szCs w:val="28"/>
        </w:rPr>
        <w:t xml:space="preserve">    </w:t>
      </w:r>
      <w:r w:rsidRPr="00B959B0">
        <w:rPr>
          <w:rFonts w:cs="Times New Roman"/>
          <w:sz w:val="28"/>
          <w:szCs w:val="28"/>
        </w:rPr>
        <w:t>разрешения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отклонение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 xml:space="preserve">   </w:t>
      </w:r>
      <w:proofErr w:type="gramStart"/>
      <w:r w:rsidRPr="00B959B0">
        <w:rPr>
          <w:rFonts w:cs="Times New Roman"/>
          <w:sz w:val="28"/>
          <w:szCs w:val="28"/>
        </w:rPr>
        <w:t>предельных</w:t>
      </w:r>
      <w:proofErr w:type="gramEnd"/>
    </w:p>
    <w:p w14:paraId="39A5B6E7" w14:textId="32A0D65D" w:rsidR="00580110" w:rsidRPr="00B959B0" w:rsidRDefault="00B908A7" w:rsidP="005B18FA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параметров разрешенного строительства, реконструкции объекта капитального строительства осуществляется в порядке, </w:t>
      </w:r>
      <w:r w:rsidR="00FB62C2" w:rsidRPr="00B959B0">
        <w:rPr>
          <w:rFonts w:cs="Times New Roman"/>
          <w:sz w:val="28"/>
          <w:szCs w:val="28"/>
        </w:rPr>
        <w:t>предусмотренном Градостроительным кодексом Российской Федерации и иными правовыми актами городского округа Самара</w:t>
      </w:r>
      <w:r w:rsidR="00441580" w:rsidRPr="00B959B0">
        <w:rPr>
          <w:rFonts w:cs="Times New Roman"/>
          <w:sz w:val="28"/>
          <w:szCs w:val="28"/>
        </w:rPr>
        <w:t>.</w:t>
      </w:r>
    </w:p>
    <w:p w14:paraId="39A5B6E9" w14:textId="52551FE0" w:rsidR="00825E26" w:rsidRPr="005B18FA" w:rsidRDefault="006371E9" w:rsidP="005B18FA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bookmarkStart w:id="10" w:name="_Toc500144752"/>
      <w:r w:rsidRPr="005B18FA">
        <w:rPr>
          <w:rFonts w:cs="Times New Roman"/>
          <w:sz w:val="28"/>
          <w:szCs w:val="28"/>
        </w:rPr>
        <w:lastRenderedPageBreak/>
        <w:t>Глава 5</w:t>
      </w:r>
      <w:r w:rsidR="00C938AB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545931" w:rsidRPr="005B18FA">
        <w:rPr>
          <w:rFonts w:cs="Times New Roman"/>
          <w:sz w:val="28"/>
          <w:szCs w:val="28"/>
        </w:rPr>
        <w:t>Подготовка</w:t>
      </w:r>
      <w:r w:rsidR="00825E26" w:rsidRPr="005B18FA">
        <w:rPr>
          <w:rFonts w:cs="Times New Roman"/>
          <w:sz w:val="28"/>
          <w:szCs w:val="28"/>
        </w:rPr>
        <w:t xml:space="preserve"> документации по планировке территории органами местного самоуправления</w:t>
      </w:r>
      <w:bookmarkEnd w:id="10"/>
    </w:p>
    <w:p w14:paraId="39A5B6EA" w14:textId="77777777" w:rsidR="00825E26" w:rsidRPr="00885D95" w:rsidRDefault="00825E26" w:rsidP="003B4F07">
      <w:pPr>
        <w:jc w:val="center"/>
        <w:rPr>
          <w:rFonts w:cs="Times New Roman"/>
          <w:sz w:val="20"/>
          <w:szCs w:val="20"/>
        </w:rPr>
      </w:pPr>
    </w:p>
    <w:p w14:paraId="4837EA3C" w14:textId="77777777" w:rsidR="005B18FA" w:rsidRDefault="002D5888" w:rsidP="005B18FA">
      <w:pPr>
        <w:spacing w:line="240" w:lineRule="auto"/>
        <w:jc w:val="center"/>
        <w:outlineLvl w:val="2"/>
        <w:rPr>
          <w:rFonts w:cs="Times New Roman"/>
          <w:sz w:val="28"/>
          <w:szCs w:val="28"/>
        </w:rPr>
      </w:pPr>
      <w:bookmarkStart w:id="11" w:name="_Toc500144753"/>
      <w:r w:rsidRPr="005B18FA">
        <w:rPr>
          <w:rFonts w:cs="Times New Roman"/>
          <w:sz w:val="28"/>
          <w:szCs w:val="28"/>
        </w:rPr>
        <w:t xml:space="preserve">Статья </w:t>
      </w:r>
      <w:r w:rsidR="000402B3" w:rsidRPr="005B18FA">
        <w:rPr>
          <w:rFonts w:cs="Times New Roman"/>
          <w:sz w:val="28"/>
          <w:szCs w:val="28"/>
        </w:rPr>
        <w:t>9</w:t>
      </w:r>
      <w:r w:rsidR="00C938AB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2958E4" w:rsidRPr="005B18FA">
        <w:rPr>
          <w:rFonts w:cs="Times New Roman"/>
          <w:sz w:val="28"/>
          <w:szCs w:val="28"/>
        </w:rPr>
        <w:t xml:space="preserve">Подготовка и утверждение документации </w:t>
      </w:r>
    </w:p>
    <w:p w14:paraId="39A5B6EB" w14:textId="2421C87B" w:rsidR="002958E4" w:rsidRPr="005B18FA" w:rsidRDefault="002958E4" w:rsidP="005B18FA">
      <w:pPr>
        <w:spacing w:line="240" w:lineRule="auto"/>
        <w:jc w:val="center"/>
        <w:outlineLvl w:val="2"/>
        <w:rPr>
          <w:rFonts w:cs="Times New Roman"/>
          <w:sz w:val="28"/>
          <w:szCs w:val="28"/>
        </w:rPr>
      </w:pPr>
      <w:r w:rsidRPr="005B18FA">
        <w:rPr>
          <w:rFonts w:cs="Times New Roman"/>
          <w:sz w:val="28"/>
          <w:szCs w:val="28"/>
        </w:rPr>
        <w:t>по планировке территории</w:t>
      </w:r>
      <w:bookmarkEnd w:id="11"/>
    </w:p>
    <w:p w14:paraId="39A5B6EC" w14:textId="77777777" w:rsidR="00155DE5" w:rsidRPr="00885D95" w:rsidRDefault="00155DE5" w:rsidP="003B4F07">
      <w:pPr>
        <w:rPr>
          <w:rFonts w:cs="Times New Roman"/>
          <w:sz w:val="20"/>
          <w:szCs w:val="20"/>
        </w:rPr>
      </w:pPr>
    </w:p>
    <w:p w14:paraId="39A5B6ED" w14:textId="5FF79151" w:rsidR="008B24F5" w:rsidRPr="00B959B0" w:rsidRDefault="009D2D39" w:rsidP="005B18FA">
      <w:pPr>
        <w:spacing w:line="360" w:lineRule="auto"/>
        <w:rPr>
          <w:sz w:val="28"/>
          <w:szCs w:val="28"/>
        </w:rPr>
      </w:pPr>
      <w:r w:rsidRPr="00B959B0">
        <w:rPr>
          <w:rFonts w:cs="Times New Roman"/>
          <w:sz w:val="28"/>
          <w:szCs w:val="28"/>
        </w:rPr>
        <w:t>9.</w:t>
      </w:r>
      <w:r w:rsidR="00155DE5" w:rsidRPr="00B959B0">
        <w:rPr>
          <w:rFonts w:cs="Times New Roman"/>
          <w:sz w:val="28"/>
          <w:szCs w:val="28"/>
        </w:rPr>
        <w:t>1. </w:t>
      </w:r>
      <w:proofErr w:type="gramStart"/>
      <w:r w:rsidR="008E4324" w:rsidRPr="00B959B0">
        <w:rPr>
          <w:rFonts w:cs="Times New Roman"/>
          <w:sz w:val="28"/>
          <w:szCs w:val="28"/>
        </w:rPr>
        <w:t xml:space="preserve">Подготовка и утверждение документации по планировке территории в городском округе Самара осуществляется в соответствии </w:t>
      </w:r>
      <w:r w:rsidR="005B18FA">
        <w:rPr>
          <w:rFonts w:cs="Times New Roman"/>
          <w:sz w:val="28"/>
          <w:szCs w:val="28"/>
        </w:rPr>
        <w:t xml:space="preserve">                    </w:t>
      </w:r>
      <w:r w:rsidR="008E4324" w:rsidRPr="00B959B0">
        <w:rPr>
          <w:rFonts w:cs="Times New Roman"/>
          <w:sz w:val="28"/>
          <w:szCs w:val="28"/>
        </w:rPr>
        <w:t>с Градостроительным кодексом Российской Федерации, Земельным</w:t>
      </w:r>
      <w:r w:rsidR="00885D95">
        <w:rPr>
          <w:rFonts w:cs="Times New Roman"/>
          <w:sz w:val="28"/>
          <w:szCs w:val="28"/>
        </w:rPr>
        <w:t xml:space="preserve"> </w:t>
      </w:r>
      <w:r w:rsidR="008E4324" w:rsidRPr="00B959B0">
        <w:rPr>
          <w:rFonts w:cs="Times New Roman"/>
          <w:sz w:val="28"/>
          <w:szCs w:val="28"/>
        </w:rPr>
        <w:t>кодексом Российской Федерации, Лесным кодексом Российской</w:t>
      </w:r>
      <w:r w:rsidR="00813073">
        <w:rPr>
          <w:rFonts w:cs="Times New Roman"/>
          <w:sz w:val="28"/>
          <w:szCs w:val="28"/>
        </w:rPr>
        <w:t xml:space="preserve"> </w:t>
      </w:r>
      <w:r w:rsidR="008E4324" w:rsidRPr="00B959B0">
        <w:rPr>
          <w:rFonts w:cs="Times New Roman"/>
          <w:sz w:val="28"/>
          <w:szCs w:val="28"/>
        </w:rPr>
        <w:t>Федерации, Водным кодексом Российской Федерации, иными федеральными законами и нормативными правовыми актами Российской Федерации, законами и иными нормативными правовыми актами Самарской</w:t>
      </w:r>
      <w:r w:rsidR="00813073">
        <w:rPr>
          <w:rFonts w:cs="Times New Roman"/>
          <w:sz w:val="28"/>
          <w:szCs w:val="28"/>
        </w:rPr>
        <w:t xml:space="preserve"> </w:t>
      </w:r>
      <w:r w:rsidR="008E4324" w:rsidRPr="00B959B0">
        <w:rPr>
          <w:rFonts w:cs="Times New Roman"/>
          <w:sz w:val="28"/>
          <w:szCs w:val="28"/>
        </w:rPr>
        <w:t xml:space="preserve">области, Уставом городского округа Самара, настоящими Правилами и </w:t>
      </w:r>
      <w:r w:rsidR="008B3F87" w:rsidRPr="00B959B0">
        <w:rPr>
          <w:sz w:val="28"/>
          <w:szCs w:val="28"/>
        </w:rPr>
        <w:t>иными муниципальными</w:t>
      </w:r>
      <w:r w:rsidR="008B24F5" w:rsidRPr="00B959B0">
        <w:rPr>
          <w:sz w:val="28"/>
          <w:szCs w:val="28"/>
        </w:rPr>
        <w:t xml:space="preserve"> </w:t>
      </w:r>
      <w:r w:rsidR="008B3F87" w:rsidRPr="00B959B0">
        <w:rPr>
          <w:sz w:val="28"/>
          <w:szCs w:val="28"/>
        </w:rPr>
        <w:t>правовыми актами.</w:t>
      </w:r>
      <w:proofErr w:type="gramEnd"/>
    </w:p>
    <w:p w14:paraId="39A5B6EE" w14:textId="77777777" w:rsidR="00C92A3F" w:rsidRPr="005C2FD6" w:rsidRDefault="00C92A3F" w:rsidP="003B4F07">
      <w:pPr>
        <w:ind w:firstLine="0"/>
        <w:rPr>
          <w:rFonts w:eastAsia="Calibri" w:cs="Times New Roman"/>
          <w:sz w:val="12"/>
          <w:szCs w:val="12"/>
        </w:rPr>
      </w:pPr>
    </w:p>
    <w:p w14:paraId="39A5B6EF" w14:textId="4E17368A" w:rsidR="00825E26" w:rsidRPr="005B18FA" w:rsidRDefault="006371E9" w:rsidP="003B4F07">
      <w:pPr>
        <w:ind w:firstLine="0"/>
        <w:jc w:val="center"/>
        <w:outlineLvl w:val="1"/>
        <w:rPr>
          <w:rFonts w:cs="Times New Roman"/>
          <w:sz w:val="28"/>
          <w:szCs w:val="28"/>
        </w:rPr>
      </w:pPr>
      <w:bookmarkStart w:id="12" w:name="_Toc500144760"/>
      <w:r w:rsidRPr="005B18FA">
        <w:rPr>
          <w:rFonts w:cs="Times New Roman"/>
          <w:sz w:val="28"/>
          <w:szCs w:val="28"/>
        </w:rPr>
        <w:t xml:space="preserve">Глава </w:t>
      </w:r>
      <w:r w:rsidR="00144036" w:rsidRPr="005B18FA">
        <w:rPr>
          <w:rFonts w:cs="Times New Roman"/>
          <w:sz w:val="28"/>
          <w:szCs w:val="28"/>
        </w:rPr>
        <w:t>6</w:t>
      </w:r>
      <w:r w:rsidR="00C938AB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545931" w:rsidRPr="005B18FA">
        <w:rPr>
          <w:rFonts w:cs="Times New Roman"/>
          <w:sz w:val="28"/>
          <w:szCs w:val="28"/>
        </w:rPr>
        <w:t>Регулирование</w:t>
      </w:r>
      <w:r w:rsidR="00825E26" w:rsidRPr="005B18FA">
        <w:rPr>
          <w:rFonts w:cs="Times New Roman"/>
          <w:sz w:val="28"/>
          <w:szCs w:val="28"/>
        </w:rPr>
        <w:t xml:space="preserve"> иных вопросов землепользования и застройки</w:t>
      </w:r>
      <w:bookmarkEnd w:id="12"/>
    </w:p>
    <w:p w14:paraId="39A5B6F0" w14:textId="77777777" w:rsidR="006F4E31" w:rsidRPr="005C2FD6" w:rsidRDefault="006F4E31" w:rsidP="005B18FA">
      <w:pPr>
        <w:spacing w:line="240" w:lineRule="auto"/>
        <w:rPr>
          <w:rFonts w:cs="Times New Roman"/>
          <w:sz w:val="12"/>
          <w:szCs w:val="12"/>
        </w:rPr>
      </w:pPr>
    </w:p>
    <w:p w14:paraId="0AA324EC" w14:textId="77777777" w:rsidR="00D0615E" w:rsidRDefault="0086329E" w:rsidP="00D0615E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0402B3"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938AB"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B18FA"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>Регулирование иных вопросов землепользования</w:t>
      </w:r>
    </w:p>
    <w:p w14:paraId="39A5B6F1" w14:textId="2FCC1973" w:rsidR="0086329E" w:rsidRPr="005B18FA" w:rsidRDefault="0086329E" w:rsidP="00D0615E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18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застройки</w:t>
      </w:r>
    </w:p>
    <w:p w14:paraId="39A5B6F2" w14:textId="77777777" w:rsidR="00155DE5" w:rsidRPr="005C2FD6" w:rsidRDefault="00155DE5" w:rsidP="003B4F07">
      <w:pPr>
        <w:ind w:firstLine="0"/>
        <w:rPr>
          <w:rFonts w:cs="Times New Roman"/>
          <w:sz w:val="16"/>
          <w:szCs w:val="16"/>
        </w:rPr>
      </w:pPr>
    </w:p>
    <w:p w14:paraId="39A5B6F3" w14:textId="306E884C" w:rsidR="00C95C12" w:rsidRDefault="00B75A7B" w:rsidP="00885D95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10.1</w:t>
      </w:r>
      <w:r>
        <w:rPr>
          <w:rFonts w:cs="Times New Roman"/>
          <w:sz w:val="28"/>
          <w:szCs w:val="28"/>
        </w:rPr>
        <w:t>.</w:t>
      </w:r>
      <w:r w:rsidRPr="00B959B0">
        <w:rPr>
          <w:rFonts w:cs="Times New Roman"/>
          <w:sz w:val="28"/>
          <w:szCs w:val="28"/>
        </w:rPr>
        <w:t> Иные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вопросы землепользования и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застройки регулируются</w:t>
      </w:r>
      <w:r w:rsidR="00885D95">
        <w:rPr>
          <w:rFonts w:cs="Times New Roman"/>
          <w:sz w:val="28"/>
          <w:szCs w:val="28"/>
        </w:rPr>
        <w:t xml:space="preserve">                  </w:t>
      </w:r>
      <w:r w:rsidR="0086329E" w:rsidRPr="00B959B0">
        <w:rPr>
          <w:rFonts w:cs="Times New Roman"/>
          <w:sz w:val="28"/>
          <w:szCs w:val="28"/>
        </w:rPr>
        <w:t xml:space="preserve">в соответствии с Градостроительным кодексом Российской Федерации, иными федеральными законами и нормативными правовыми актами Российской Федерации, </w:t>
      </w:r>
      <w:r w:rsidR="00AA2AD5" w:rsidRPr="00B959B0">
        <w:rPr>
          <w:rFonts w:cs="Times New Roman"/>
          <w:sz w:val="28"/>
          <w:szCs w:val="28"/>
        </w:rPr>
        <w:t>з</w:t>
      </w:r>
      <w:r w:rsidR="0086329E" w:rsidRPr="00B959B0">
        <w:rPr>
          <w:rFonts w:cs="Times New Roman"/>
          <w:sz w:val="28"/>
          <w:szCs w:val="28"/>
        </w:rPr>
        <w:t>аконами и иными нормативными правовыми</w:t>
      </w:r>
      <w:r w:rsidR="00885D95">
        <w:rPr>
          <w:rFonts w:cs="Times New Roman"/>
          <w:sz w:val="28"/>
          <w:szCs w:val="28"/>
        </w:rPr>
        <w:t xml:space="preserve"> </w:t>
      </w:r>
      <w:r w:rsidR="0086329E" w:rsidRPr="00B959B0">
        <w:rPr>
          <w:rFonts w:cs="Times New Roman"/>
          <w:sz w:val="28"/>
          <w:szCs w:val="28"/>
        </w:rPr>
        <w:t>актами Самарской области, Уставом городского округа Самара Самарской</w:t>
      </w:r>
      <w:r w:rsidR="005B18FA">
        <w:rPr>
          <w:rFonts w:cs="Times New Roman"/>
          <w:sz w:val="28"/>
          <w:szCs w:val="28"/>
        </w:rPr>
        <w:t xml:space="preserve"> </w:t>
      </w:r>
      <w:r w:rsidR="0086329E" w:rsidRPr="00B959B0">
        <w:rPr>
          <w:rFonts w:cs="Times New Roman"/>
          <w:sz w:val="28"/>
          <w:szCs w:val="28"/>
        </w:rPr>
        <w:t>области, настоящими Правилами и иными муниципальными правовыми актами городского округа Самара.</w:t>
      </w:r>
    </w:p>
    <w:p w14:paraId="17008269" w14:textId="77777777" w:rsidR="005B18FA" w:rsidRPr="00885D95" w:rsidRDefault="005B18FA" w:rsidP="005C2FD6">
      <w:pPr>
        <w:spacing w:line="240" w:lineRule="auto"/>
        <w:rPr>
          <w:rFonts w:cs="Times New Roman"/>
          <w:sz w:val="16"/>
          <w:szCs w:val="16"/>
        </w:rPr>
      </w:pPr>
    </w:p>
    <w:p w14:paraId="7D566ECD" w14:textId="16587203" w:rsidR="005B18FA" w:rsidRDefault="005B18FA" w:rsidP="005B18FA">
      <w:pPr>
        <w:spacing w:line="240" w:lineRule="auto"/>
        <w:ind w:firstLine="0"/>
        <w:jc w:val="center"/>
        <w:outlineLvl w:val="0"/>
        <w:rPr>
          <w:rFonts w:cs="Times New Roman"/>
          <w:sz w:val="28"/>
          <w:szCs w:val="28"/>
        </w:rPr>
      </w:pPr>
      <w:bookmarkStart w:id="13" w:name="_Toc500144762"/>
      <w:r w:rsidRPr="005B18FA">
        <w:rPr>
          <w:rFonts w:cs="Times New Roman"/>
          <w:sz w:val="28"/>
          <w:szCs w:val="28"/>
        </w:rPr>
        <w:t>Часть 2. Регулирование землепользования и застройки на основании градостроительного зонирования</w:t>
      </w:r>
      <w:bookmarkEnd w:id="13"/>
    </w:p>
    <w:p w14:paraId="22AB07D6" w14:textId="77777777" w:rsidR="00D0615E" w:rsidRPr="00885D95" w:rsidRDefault="00D0615E" w:rsidP="005B18FA">
      <w:pPr>
        <w:spacing w:line="240" w:lineRule="auto"/>
        <w:ind w:firstLine="0"/>
        <w:jc w:val="center"/>
        <w:outlineLvl w:val="0"/>
        <w:rPr>
          <w:rFonts w:cs="Times New Roman"/>
          <w:sz w:val="24"/>
          <w:szCs w:val="24"/>
        </w:rPr>
      </w:pPr>
    </w:p>
    <w:p w14:paraId="39A5B6F8" w14:textId="4AE0CA64" w:rsidR="00A325EA" w:rsidRPr="005B18FA" w:rsidRDefault="006202D0" w:rsidP="005B18FA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bookmarkStart w:id="14" w:name="_Toc500144763"/>
      <w:r w:rsidRPr="005B18FA">
        <w:rPr>
          <w:rFonts w:cs="Times New Roman"/>
          <w:sz w:val="28"/>
          <w:szCs w:val="28"/>
        </w:rPr>
        <w:t xml:space="preserve">Глава </w:t>
      </w:r>
      <w:r w:rsidR="00C2338E" w:rsidRPr="005B18FA">
        <w:rPr>
          <w:rFonts w:cs="Times New Roman"/>
          <w:sz w:val="28"/>
          <w:szCs w:val="28"/>
        </w:rPr>
        <w:t>7</w:t>
      </w:r>
      <w:r w:rsidR="00C938AB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="00A325EA" w:rsidRPr="005B18FA">
        <w:rPr>
          <w:rFonts w:cs="Times New Roman"/>
          <w:sz w:val="28"/>
          <w:szCs w:val="28"/>
        </w:rPr>
        <w:t>Карта градостроительного зонирования</w:t>
      </w:r>
      <w:bookmarkEnd w:id="14"/>
    </w:p>
    <w:p w14:paraId="39A5B6F9" w14:textId="77777777" w:rsidR="00825E26" w:rsidRPr="005C2FD6" w:rsidRDefault="00825E26" w:rsidP="005B18FA">
      <w:pPr>
        <w:spacing w:line="240" w:lineRule="auto"/>
        <w:ind w:firstLine="0"/>
        <w:rPr>
          <w:rFonts w:cs="Times New Roman"/>
          <w:sz w:val="22"/>
        </w:rPr>
      </w:pPr>
    </w:p>
    <w:p w14:paraId="39A5B6FA" w14:textId="5F0EA37B" w:rsidR="001A5E03" w:rsidRPr="005B18FA" w:rsidRDefault="00205E3C" w:rsidP="005B18FA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15" w:name="_Toc500144764"/>
      <w:r w:rsidRPr="005B18FA">
        <w:rPr>
          <w:rFonts w:cs="Times New Roman"/>
          <w:sz w:val="28"/>
          <w:szCs w:val="28"/>
        </w:rPr>
        <w:t xml:space="preserve">Статья </w:t>
      </w:r>
      <w:r w:rsidR="00C2338E" w:rsidRPr="005B18FA">
        <w:rPr>
          <w:rFonts w:cs="Times New Roman"/>
          <w:sz w:val="28"/>
          <w:szCs w:val="28"/>
        </w:rPr>
        <w:t>1</w:t>
      </w:r>
      <w:r w:rsidR="000402B3" w:rsidRPr="005B18FA">
        <w:rPr>
          <w:rFonts w:cs="Times New Roman"/>
          <w:sz w:val="28"/>
          <w:szCs w:val="28"/>
        </w:rPr>
        <w:t>1</w:t>
      </w:r>
      <w:r w:rsidR="00C938AB" w:rsidRPr="005B18FA">
        <w:rPr>
          <w:rFonts w:cs="Times New Roman"/>
          <w:sz w:val="28"/>
          <w:szCs w:val="28"/>
        </w:rPr>
        <w:t>.</w:t>
      </w:r>
      <w:r w:rsidR="005B18FA" w:rsidRPr="005B18FA">
        <w:rPr>
          <w:rFonts w:cs="Times New Roman"/>
          <w:sz w:val="28"/>
          <w:szCs w:val="28"/>
        </w:rPr>
        <w:t xml:space="preserve"> </w:t>
      </w:r>
      <w:r w:rsidRPr="005B18FA">
        <w:rPr>
          <w:rFonts w:cs="Times New Roman"/>
          <w:sz w:val="28"/>
          <w:szCs w:val="28"/>
        </w:rPr>
        <w:t xml:space="preserve">Карта градостроительного зонирования </w:t>
      </w:r>
    </w:p>
    <w:p w14:paraId="39A5B6FB" w14:textId="77777777" w:rsidR="00205E3C" w:rsidRPr="005B18FA" w:rsidRDefault="00205E3C" w:rsidP="005B18FA">
      <w:pPr>
        <w:spacing w:line="240" w:lineRule="auto"/>
        <w:jc w:val="center"/>
        <w:rPr>
          <w:rFonts w:cs="Times New Roman"/>
          <w:sz w:val="28"/>
          <w:szCs w:val="28"/>
        </w:rPr>
      </w:pPr>
      <w:r w:rsidRPr="005B18FA">
        <w:rPr>
          <w:rFonts w:cs="Times New Roman"/>
          <w:sz w:val="28"/>
          <w:szCs w:val="28"/>
        </w:rPr>
        <w:t>городского округа Самара</w:t>
      </w:r>
      <w:bookmarkEnd w:id="15"/>
    </w:p>
    <w:p w14:paraId="39A5B6FC" w14:textId="77777777" w:rsidR="00205E3C" w:rsidRDefault="00205E3C" w:rsidP="00C96B39">
      <w:pPr>
        <w:spacing w:line="240" w:lineRule="auto"/>
        <w:rPr>
          <w:rFonts w:cs="Times New Roman"/>
          <w:sz w:val="20"/>
          <w:szCs w:val="20"/>
        </w:rPr>
      </w:pPr>
    </w:p>
    <w:p w14:paraId="5543C870" w14:textId="7F5D2323" w:rsidR="005C2FD6" w:rsidRPr="00885D95" w:rsidRDefault="00885D95" w:rsidP="005C2FD6">
      <w:pPr>
        <w:spacing w:line="360" w:lineRule="auto"/>
        <w:rPr>
          <w:rFonts w:cs="Times New Roman"/>
          <w:sz w:val="20"/>
          <w:szCs w:val="20"/>
        </w:rPr>
      </w:pPr>
      <w:r w:rsidRPr="00B959B0">
        <w:rPr>
          <w:rFonts w:cs="Times New Roman"/>
          <w:sz w:val="28"/>
          <w:szCs w:val="28"/>
        </w:rPr>
        <w:t xml:space="preserve">11.1. На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«Карте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градостроительного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зонирования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городского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округа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>Самара»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(</w:t>
      </w:r>
      <w:r w:rsidR="005C2FD6">
        <w:rPr>
          <w:rFonts w:cs="Times New Roman"/>
          <w:sz w:val="28"/>
          <w:szCs w:val="28"/>
        </w:rPr>
        <w:t>п</w:t>
      </w:r>
      <w:r w:rsidR="005C2FD6" w:rsidRPr="00B959B0">
        <w:rPr>
          <w:rFonts w:cs="Times New Roman"/>
          <w:sz w:val="28"/>
          <w:szCs w:val="28"/>
        </w:rPr>
        <w:t>риложение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№ 2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к</w:t>
      </w:r>
      <w:r w:rsidR="005C2FD6">
        <w:rPr>
          <w:rFonts w:cs="Times New Roman"/>
          <w:sz w:val="28"/>
          <w:szCs w:val="28"/>
        </w:rPr>
        <w:t xml:space="preserve">  </w:t>
      </w:r>
      <w:r w:rsidR="005C2FD6" w:rsidRPr="00B959B0">
        <w:rPr>
          <w:rFonts w:cs="Times New Roman"/>
          <w:sz w:val="28"/>
          <w:szCs w:val="28"/>
        </w:rPr>
        <w:t>настоящим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Правилам)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выделены</w:t>
      </w:r>
      <w:r w:rsidR="005C2FD6">
        <w:rPr>
          <w:rFonts w:cs="Times New Roman"/>
          <w:sz w:val="28"/>
          <w:szCs w:val="28"/>
        </w:rPr>
        <w:t xml:space="preserve"> </w:t>
      </w:r>
      <w:r w:rsidR="005C2FD6" w:rsidRPr="00B959B0">
        <w:rPr>
          <w:rFonts w:cs="Times New Roman"/>
          <w:sz w:val="28"/>
          <w:szCs w:val="28"/>
        </w:rPr>
        <w:t xml:space="preserve"> следующие</w:t>
      </w:r>
    </w:p>
    <w:p w14:paraId="39A5B6FD" w14:textId="71A0A8BC" w:rsidR="00205E3C" w:rsidRPr="00B959B0" w:rsidRDefault="00205E3C" w:rsidP="005C2FD6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lastRenderedPageBreak/>
        <w:t>типы территориальных зон.</w:t>
      </w:r>
    </w:p>
    <w:p w14:paraId="39A5B6FF" w14:textId="77777777" w:rsidR="00F062A0" w:rsidRPr="00B959B0" w:rsidRDefault="001A5E03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1) </w:t>
      </w:r>
      <w:r w:rsidR="00F062A0" w:rsidRPr="00B959B0">
        <w:rPr>
          <w:rFonts w:cs="Times New Roman"/>
          <w:sz w:val="28"/>
          <w:szCs w:val="28"/>
        </w:rPr>
        <w:t>Общественно-деловые зоны:</w:t>
      </w:r>
    </w:p>
    <w:p w14:paraId="39A5B700" w14:textId="77777777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Ц-1 </w:t>
      </w:r>
      <w:r w:rsidR="004D74BC" w:rsidRPr="00B959B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9D2D39" w:rsidRPr="00B959B0">
        <w:rPr>
          <w:rFonts w:cs="Times New Roman"/>
          <w:sz w:val="28"/>
          <w:szCs w:val="28"/>
        </w:rPr>
        <w:t>Многофункциональная</w:t>
      </w:r>
      <w:r w:rsidR="00F062A0" w:rsidRPr="00B959B0">
        <w:rPr>
          <w:rFonts w:cs="Times New Roman"/>
          <w:sz w:val="28"/>
          <w:szCs w:val="28"/>
        </w:rPr>
        <w:t xml:space="preserve"> зона в границах историческо</w:t>
      </w:r>
      <w:r w:rsidR="009D2D39" w:rsidRPr="00B959B0">
        <w:rPr>
          <w:rFonts w:cs="Times New Roman"/>
          <w:sz w:val="28"/>
          <w:szCs w:val="28"/>
        </w:rPr>
        <w:t>го поселения</w:t>
      </w:r>
      <w:r w:rsidR="00F062A0" w:rsidRPr="00B959B0">
        <w:rPr>
          <w:rFonts w:cs="Times New Roman"/>
          <w:sz w:val="28"/>
          <w:szCs w:val="28"/>
        </w:rPr>
        <w:t>;</w:t>
      </w:r>
    </w:p>
    <w:p w14:paraId="39A5B701" w14:textId="77777777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Ц-2 </w:t>
      </w:r>
      <w:r w:rsidR="008B3F87" w:rsidRPr="00B959B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городского значения;</w:t>
      </w:r>
    </w:p>
    <w:p w14:paraId="39A5B702" w14:textId="01E8D59C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Ц-3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районного значения;</w:t>
      </w:r>
    </w:p>
    <w:p w14:paraId="39A5B703" w14:textId="729888DA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Ц-4с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для размещения объектов спортивно-зрелищного назначения;</w:t>
      </w:r>
    </w:p>
    <w:p w14:paraId="39A5B704" w14:textId="34985524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Ц-4т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для размещения объектов общественно-транспортного назначения;</w:t>
      </w:r>
    </w:p>
    <w:p w14:paraId="39A5B705" w14:textId="1AA86C7E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Ц-5м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для размещения объектов медицинского назначения;</w:t>
      </w:r>
    </w:p>
    <w:p w14:paraId="39A5B706" w14:textId="08EDD21E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Ц-5н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для размещения объектов учебного</w:t>
      </w:r>
      <w:r w:rsidR="00813073">
        <w:rPr>
          <w:rFonts w:cs="Times New Roman"/>
          <w:sz w:val="28"/>
          <w:szCs w:val="28"/>
        </w:rPr>
        <w:t xml:space="preserve">    </w:t>
      </w:r>
      <w:r w:rsidR="00F062A0" w:rsidRPr="00B959B0">
        <w:rPr>
          <w:rFonts w:cs="Times New Roman"/>
          <w:sz w:val="28"/>
          <w:szCs w:val="28"/>
        </w:rPr>
        <w:t xml:space="preserve"> и научного назначения;</w:t>
      </w:r>
    </w:p>
    <w:p w14:paraId="39A5B707" w14:textId="7EDC56D1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Ц-5к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Общественно-деловая зона для размещения объектов, связанных с отправлением культа.</w:t>
      </w:r>
    </w:p>
    <w:p w14:paraId="39A5B709" w14:textId="77777777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2) </w:t>
      </w:r>
      <w:r w:rsidR="00F062A0" w:rsidRPr="00B959B0">
        <w:rPr>
          <w:rFonts w:cs="Times New Roman"/>
          <w:sz w:val="28"/>
          <w:szCs w:val="28"/>
        </w:rPr>
        <w:t>Жилые зоны:</w:t>
      </w:r>
    </w:p>
    <w:p w14:paraId="39A5B70A" w14:textId="305CC22D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Ж-1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застройки индивидуальными жилыми домами;</w:t>
      </w:r>
    </w:p>
    <w:p w14:paraId="39A5B70B" w14:textId="0771B5EC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Ж-2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застройки малоэтажными жилыми домами;</w:t>
      </w:r>
    </w:p>
    <w:p w14:paraId="39A5B70C" w14:textId="7EF25FA8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Ж-3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застройки среднеэтажными жилыми домами;</w:t>
      </w:r>
    </w:p>
    <w:p w14:paraId="39A5B70D" w14:textId="54FCC8C8" w:rsidR="008B24F5" w:rsidRPr="00B959B0" w:rsidRDefault="008B24F5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Ж-3.1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Подзона зоны застройки среднеэтажными жилыми домами;</w:t>
      </w:r>
    </w:p>
    <w:p w14:paraId="39A5B70E" w14:textId="61DA723A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Ж-4 </w:t>
      </w:r>
      <w:r w:rsidR="00AA3850">
        <w:rPr>
          <w:rFonts w:cs="Times New Roman"/>
          <w:sz w:val="28"/>
          <w:szCs w:val="28"/>
        </w:rPr>
        <w:t>–</w:t>
      </w:r>
      <w:r w:rsidR="00AA3850"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застро</w:t>
      </w:r>
      <w:r w:rsidR="001B28B7" w:rsidRPr="00B959B0">
        <w:rPr>
          <w:rFonts w:cs="Times New Roman"/>
          <w:sz w:val="28"/>
          <w:szCs w:val="28"/>
        </w:rPr>
        <w:t>йки многоэтажными жилыми домами;</w:t>
      </w:r>
    </w:p>
    <w:p w14:paraId="39A5B70F" w14:textId="6340CA22" w:rsidR="001B28B7" w:rsidRPr="00B959B0" w:rsidRDefault="008B24F5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Ж-4.</w:t>
      </w:r>
      <w:r w:rsidR="001B28B7" w:rsidRPr="00B959B0">
        <w:rPr>
          <w:rFonts w:cs="Times New Roman"/>
          <w:sz w:val="28"/>
          <w:szCs w:val="28"/>
        </w:rPr>
        <w:t>1 </w:t>
      </w:r>
      <w:r w:rsidR="00AA3850">
        <w:rPr>
          <w:rFonts w:cs="Times New Roman"/>
          <w:sz w:val="28"/>
          <w:szCs w:val="28"/>
        </w:rPr>
        <w:t>–</w:t>
      </w:r>
      <w:r w:rsidR="001B28B7" w:rsidRPr="00B959B0">
        <w:rPr>
          <w:rFonts w:cs="Times New Roman"/>
          <w:sz w:val="28"/>
          <w:szCs w:val="28"/>
        </w:rPr>
        <w:t> Подзона зоны застройки многоэтажными жилыми домами.</w:t>
      </w:r>
    </w:p>
    <w:p w14:paraId="39A5B711" w14:textId="77777777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3) </w:t>
      </w:r>
      <w:r w:rsidR="00F062A0" w:rsidRPr="00B959B0">
        <w:rPr>
          <w:rFonts w:cs="Times New Roman"/>
          <w:sz w:val="28"/>
          <w:szCs w:val="28"/>
        </w:rPr>
        <w:t>Зоны рекреационного назначения:</w:t>
      </w:r>
    </w:p>
    <w:p w14:paraId="39A5B712" w14:textId="4591E631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Р-1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центра рекреационных территорий;</w:t>
      </w:r>
    </w:p>
    <w:p w14:paraId="39A5B713" w14:textId="1F777DB8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Р-2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парков, бульваров, набережных;</w:t>
      </w:r>
    </w:p>
    <w:p w14:paraId="39A5B714" w14:textId="5EDEA335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Р-3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природных ландшафтов;</w:t>
      </w:r>
    </w:p>
    <w:p w14:paraId="39A5B715" w14:textId="3ECFB5A9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Р-4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особо охраняемых природных территорий.</w:t>
      </w:r>
    </w:p>
    <w:p w14:paraId="39A5B717" w14:textId="77777777" w:rsidR="00F062A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4) </w:t>
      </w:r>
      <w:r w:rsidR="00F062A0" w:rsidRPr="00B959B0">
        <w:rPr>
          <w:rFonts w:cs="Times New Roman"/>
          <w:sz w:val="28"/>
          <w:szCs w:val="28"/>
        </w:rPr>
        <w:t>Производственно-коммунальные зоны:</w:t>
      </w:r>
    </w:p>
    <w:p w14:paraId="7AB2E64E" w14:textId="5C9F1E95" w:rsidR="005C2FD6" w:rsidRDefault="005C2FD6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ПК-1 </w:t>
      </w:r>
      <w:r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Зона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предприятий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складов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V  -  IV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классов</w:t>
      </w:r>
      <w:r>
        <w:rPr>
          <w:rFonts w:cs="Times New Roman"/>
          <w:sz w:val="28"/>
          <w:szCs w:val="28"/>
        </w:rPr>
        <w:t xml:space="preserve">   </w:t>
      </w:r>
      <w:r w:rsidRPr="00B959B0">
        <w:rPr>
          <w:rFonts w:cs="Times New Roman"/>
          <w:sz w:val="28"/>
          <w:szCs w:val="28"/>
        </w:rPr>
        <w:t xml:space="preserve"> вредности</w:t>
      </w:r>
    </w:p>
    <w:p w14:paraId="39A5B718" w14:textId="27202756" w:rsidR="00F062A0" w:rsidRPr="00B959B0" w:rsidRDefault="005C2FD6" w:rsidP="005C2FD6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(</w:t>
      </w:r>
      <w:r w:rsidR="00F062A0" w:rsidRPr="00B959B0">
        <w:rPr>
          <w:rFonts w:cs="Times New Roman"/>
          <w:sz w:val="28"/>
          <w:szCs w:val="28"/>
        </w:rPr>
        <w:t xml:space="preserve">санитарно-защитные зоны </w:t>
      </w:r>
      <w:r>
        <w:rPr>
          <w:rFonts w:cs="Times New Roman"/>
          <w:sz w:val="28"/>
          <w:szCs w:val="28"/>
        </w:rPr>
        <w:t>–</w:t>
      </w:r>
      <w:r w:rsidR="00F062A0" w:rsidRPr="00B959B0">
        <w:rPr>
          <w:rFonts w:cs="Times New Roman"/>
          <w:sz w:val="28"/>
          <w:szCs w:val="28"/>
        </w:rPr>
        <w:t xml:space="preserve"> до 100 м);</w:t>
      </w:r>
    </w:p>
    <w:p w14:paraId="39A5B719" w14:textId="26C28FDE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ПК-2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 xml:space="preserve">Зона предприятий и складов III класса вредности (санитарно-защитные зоны </w:t>
      </w:r>
      <w:r w:rsidR="00AA3850">
        <w:rPr>
          <w:rFonts w:cs="Times New Roman"/>
          <w:sz w:val="28"/>
          <w:szCs w:val="28"/>
        </w:rPr>
        <w:t>–</w:t>
      </w:r>
      <w:r w:rsidR="00F062A0" w:rsidRPr="00B959B0">
        <w:rPr>
          <w:rFonts w:cs="Times New Roman"/>
          <w:sz w:val="28"/>
          <w:szCs w:val="28"/>
        </w:rPr>
        <w:t xml:space="preserve"> до 300 м);</w:t>
      </w:r>
    </w:p>
    <w:p w14:paraId="39A5B71A" w14:textId="17B153F0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ПК-3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предприятий и складов II</w:t>
      </w:r>
      <w:r w:rsidR="00AA3850" w:rsidRPr="00B959B0">
        <w:rPr>
          <w:rFonts w:cs="Times New Roman"/>
          <w:sz w:val="28"/>
          <w:szCs w:val="28"/>
        </w:rPr>
        <w:t>  </w:t>
      </w:r>
      <w:r w:rsidR="00F062A0" w:rsidRPr="00B959B0">
        <w:rPr>
          <w:rFonts w:cs="Times New Roman"/>
          <w:sz w:val="28"/>
          <w:szCs w:val="28"/>
        </w:rPr>
        <w:t>-</w:t>
      </w:r>
      <w:r w:rsidR="00AA3850" w:rsidRPr="00B959B0">
        <w:rPr>
          <w:rFonts w:cs="Times New Roman"/>
          <w:sz w:val="28"/>
          <w:szCs w:val="28"/>
        </w:rPr>
        <w:t>  </w:t>
      </w:r>
      <w:r w:rsidR="00F062A0" w:rsidRPr="00B959B0">
        <w:rPr>
          <w:rFonts w:cs="Times New Roman"/>
          <w:sz w:val="28"/>
          <w:szCs w:val="28"/>
        </w:rPr>
        <w:t xml:space="preserve">I классов вредности (санитарно-защитные зоны </w:t>
      </w:r>
      <w:r w:rsidR="00813073">
        <w:rPr>
          <w:rFonts w:cs="Times New Roman"/>
          <w:sz w:val="28"/>
          <w:szCs w:val="28"/>
        </w:rPr>
        <w:t xml:space="preserve">– </w:t>
      </w:r>
      <w:r w:rsidR="00F062A0" w:rsidRPr="00B959B0">
        <w:rPr>
          <w:rFonts w:cs="Times New Roman"/>
          <w:sz w:val="28"/>
          <w:szCs w:val="28"/>
        </w:rPr>
        <w:t>до 500 м и более).</w:t>
      </w:r>
    </w:p>
    <w:p w14:paraId="39A5B71C" w14:textId="77777777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5) </w:t>
      </w:r>
      <w:r w:rsidR="00F062A0" w:rsidRPr="00B959B0">
        <w:rPr>
          <w:rFonts w:cs="Times New Roman"/>
          <w:sz w:val="28"/>
          <w:szCs w:val="28"/>
        </w:rPr>
        <w:t>Зоны сельскохозяйственного использования:</w:t>
      </w:r>
    </w:p>
    <w:p w14:paraId="39A5B71D" w14:textId="7F3227F1" w:rsidR="00F062A0" w:rsidRPr="00B959B0" w:rsidRDefault="00924419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Р-5 </w:t>
      </w:r>
      <w:r w:rsidR="00AA3850">
        <w:rPr>
          <w:rFonts w:cs="Times New Roman"/>
          <w:sz w:val="28"/>
          <w:szCs w:val="28"/>
        </w:rPr>
        <w:t>–</w:t>
      </w:r>
      <w:r w:rsidR="00146CB6"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садово-дачных участков и коллективных садов;</w:t>
      </w:r>
    </w:p>
    <w:p w14:paraId="39A5B71E" w14:textId="0823785A" w:rsidR="00F062A0" w:rsidRPr="00B959B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Сх 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> </w:t>
      </w:r>
      <w:r w:rsidR="00F062A0" w:rsidRPr="00B959B0">
        <w:rPr>
          <w:rFonts w:cs="Times New Roman"/>
          <w:sz w:val="28"/>
          <w:szCs w:val="28"/>
        </w:rPr>
        <w:t>Зона сельскохозяйственных угодий.</w:t>
      </w:r>
    </w:p>
    <w:p w14:paraId="39A5B720" w14:textId="77777777" w:rsidR="008B24F5" w:rsidRPr="00B959B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6) </w:t>
      </w:r>
      <w:r w:rsidR="008B24F5" w:rsidRPr="00B959B0">
        <w:rPr>
          <w:rFonts w:cs="Times New Roman"/>
          <w:sz w:val="28"/>
          <w:szCs w:val="28"/>
        </w:rPr>
        <w:t>Иные зоны:</w:t>
      </w:r>
    </w:p>
    <w:p w14:paraId="39A5B721" w14:textId="2ABFB5C1" w:rsidR="00F062A0" w:rsidRPr="00B959B0" w:rsidRDefault="00DB3500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 xml:space="preserve">Сн 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 xml:space="preserve"> </w:t>
      </w:r>
      <w:r w:rsidR="00146CB6" w:rsidRPr="00B959B0">
        <w:rPr>
          <w:rFonts w:cs="Times New Roman"/>
          <w:sz w:val="28"/>
          <w:szCs w:val="28"/>
        </w:rPr>
        <w:t>Зон</w:t>
      </w:r>
      <w:r w:rsidR="009D2D39" w:rsidRPr="00B959B0">
        <w:rPr>
          <w:rFonts w:cs="Times New Roman"/>
          <w:sz w:val="28"/>
          <w:szCs w:val="28"/>
        </w:rPr>
        <w:t>а</w:t>
      </w:r>
      <w:r w:rsidR="00146CB6" w:rsidRPr="00B959B0">
        <w:rPr>
          <w:rFonts w:cs="Times New Roman"/>
          <w:sz w:val="28"/>
          <w:szCs w:val="28"/>
        </w:rPr>
        <w:t xml:space="preserve"> специального назначения.</w:t>
      </w:r>
    </w:p>
    <w:p w14:paraId="39A5B722" w14:textId="480B3534" w:rsidR="00F062A0" w:rsidRPr="00B959B0" w:rsidRDefault="00DB3500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П</w:t>
      </w:r>
      <w:r w:rsidR="00F0144F" w:rsidRPr="00B959B0">
        <w:rPr>
          <w:rFonts w:cs="Times New Roman"/>
          <w:sz w:val="28"/>
          <w:szCs w:val="28"/>
        </w:rPr>
        <w:t>О</w:t>
      </w:r>
      <w:r w:rsidRPr="00B959B0">
        <w:rPr>
          <w:rFonts w:cs="Times New Roman"/>
          <w:sz w:val="28"/>
          <w:szCs w:val="28"/>
        </w:rPr>
        <w:t xml:space="preserve">ЖД </w:t>
      </w:r>
      <w:r w:rsidR="00AA3850">
        <w:rPr>
          <w:rFonts w:cs="Times New Roman"/>
          <w:sz w:val="28"/>
          <w:szCs w:val="28"/>
        </w:rPr>
        <w:t>–</w:t>
      </w:r>
      <w:r w:rsidRPr="00B959B0">
        <w:rPr>
          <w:rFonts w:cs="Times New Roman"/>
          <w:sz w:val="28"/>
          <w:szCs w:val="28"/>
        </w:rPr>
        <w:t xml:space="preserve"> </w:t>
      </w:r>
      <w:r w:rsidR="00F062A0" w:rsidRPr="00B959B0">
        <w:rPr>
          <w:rFonts w:cs="Times New Roman"/>
          <w:sz w:val="28"/>
          <w:szCs w:val="28"/>
        </w:rPr>
        <w:t>Полоса отвода железной дороги.</w:t>
      </w:r>
    </w:p>
    <w:p w14:paraId="39A5B724" w14:textId="34411E32" w:rsidR="00E83B18" w:rsidRDefault="008B3F87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11.2</w:t>
      </w:r>
      <w:r w:rsidR="00AA3850">
        <w:rPr>
          <w:rFonts w:cs="Times New Roman"/>
          <w:sz w:val="28"/>
          <w:szCs w:val="28"/>
        </w:rPr>
        <w:t>.</w:t>
      </w:r>
      <w:r w:rsidR="00AA3850" w:rsidRPr="00B959B0">
        <w:rPr>
          <w:rFonts w:cs="Times New Roman"/>
          <w:sz w:val="28"/>
          <w:szCs w:val="28"/>
        </w:rPr>
        <w:t> </w:t>
      </w:r>
      <w:r w:rsidR="00E83B18" w:rsidRPr="00B959B0">
        <w:rPr>
          <w:rFonts w:cs="Times New Roman"/>
          <w:sz w:val="28"/>
          <w:szCs w:val="28"/>
        </w:rPr>
        <w:t>Подзон</w:t>
      </w:r>
      <w:r w:rsidR="00D62299" w:rsidRPr="00B959B0">
        <w:rPr>
          <w:rFonts w:cs="Times New Roman"/>
          <w:sz w:val="28"/>
          <w:szCs w:val="28"/>
        </w:rPr>
        <w:t>ы</w:t>
      </w:r>
      <w:r w:rsidR="00E83B18" w:rsidRPr="00B959B0">
        <w:rPr>
          <w:rFonts w:cs="Times New Roman"/>
          <w:sz w:val="28"/>
          <w:szCs w:val="28"/>
        </w:rPr>
        <w:t xml:space="preserve"> </w:t>
      </w:r>
      <w:r w:rsidR="00D62299" w:rsidRPr="00B959B0">
        <w:rPr>
          <w:rFonts w:cs="Times New Roman"/>
          <w:sz w:val="28"/>
          <w:szCs w:val="28"/>
        </w:rPr>
        <w:t>Ж-3.1</w:t>
      </w:r>
      <w:r w:rsidR="00AA3850">
        <w:rPr>
          <w:rFonts w:cs="Times New Roman"/>
          <w:sz w:val="28"/>
          <w:szCs w:val="28"/>
        </w:rPr>
        <w:t xml:space="preserve"> и </w:t>
      </w:r>
      <w:r w:rsidR="00D62299" w:rsidRPr="00B959B0">
        <w:rPr>
          <w:rFonts w:cs="Times New Roman"/>
          <w:sz w:val="28"/>
          <w:szCs w:val="28"/>
        </w:rPr>
        <w:t>Ж-4.</w:t>
      </w:r>
      <w:r w:rsidR="00225BB2" w:rsidRPr="00B959B0">
        <w:rPr>
          <w:rFonts w:cs="Times New Roman"/>
          <w:sz w:val="28"/>
          <w:szCs w:val="28"/>
        </w:rPr>
        <w:t>1 вводя</w:t>
      </w:r>
      <w:r w:rsidR="00E83B18" w:rsidRPr="00B959B0">
        <w:rPr>
          <w:rFonts w:cs="Times New Roman"/>
          <w:sz w:val="28"/>
          <w:szCs w:val="28"/>
        </w:rPr>
        <w:t xml:space="preserve">тся в целях стимулирования развития территорий, застроенных </w:t>
      </w:r>
      <w:r w:rsidR="00D62299" w:rsidRPr="00B959B0">
        <w:rPr>
          <w:rFonts w:cs="Times New Roman"/>
          <w:sz w:val="28"/>
          <w:szCs w:val="28"/>
        </w:rPr>
        <w:t>ветхим и аварийным жилым фондом. Установление</w:t>
      </w:r>
      <w:r w:rsidR="00E83B18" w:rsidRPr="00B959B0">
        <w:rPr>
          <w:rFonts w:cs="Times New Roman"/>
          <w:sz w:val="28"/>
          <w:szCs w:val="28"/>
        </w:rPr>
        <w:t xml:space="preserve"> </w:t>
      </w:r>
      <w:r w:rsidR="00E4170C" w:rsidRPr="00B959B0">
        <w:rPr>
          <w:rFonts w:cs="Times New Roman"/>
          <w:sz w:val="28"/>
          <w:szCs w:val="28"/>
        </w:rPr>
        <w:t xml:space="preserve">подзоны допускается на элемент планировочной </w:t>
      </w:r>
      <w:proofErr w:type="gramStart"/>
      <w:r w:rsidR="00E4170C" w:rsidRPr="00B959B0">
        <w:rPr>
          <w:rFonts w:cs="Times New Roman"/>
          <w:sz w:val="28"/>
          <w:szCs w:val="28"/>
        </w:rPr>
        <w:t>структуры</w:t>
      </w:r>
      <w:proofErr w:type="gramEnd"/>
      <w:r w:rsidR="00AA3850">
        <w:rPr>
          <w:rFonts w:cs="Times New Roman"/>
          <w:sz w:val="28"/>
          <w:szCs w:val="28"/>
        </w:rPr>
        <w:t xml:space="preserve">                </w:t>
      </w:r>
      <w:r w:rsidR="00E4170C" w:rsidRPr="00B959B0">
        <w:rPr>
          <w:rFonts w:cs="Times New Roman"/>
          <w:sz w:val="28"/>
          <w:szCs w:val="28"/>
        </w:rPr>
        <w:t xml:space="preserve"> в границах которого находятся вышеописанные </w:t>
      </w:r>
      <w:r w:rsidR="00D62299" w:rsidRPr="00B959B0">
        <w:rPr>
          <w:rFonts w:cs="Times New Roman"/>
          <w:sz w:val="28"/>
          <w:szCs w:val="28"/>
        </w:rPr>
        <w:t>объекты</w:t>
      </w:r>
      <w:r w:rsidR="00E4170C" w:rsidRPr="00B959B0">
        <w:rPr>
          <w:rFonts w:cs="Times New Roman"/>
          <w:sz w:val="28"/>
          <w:szCs w:val="28"/>
        </w:rPr>
        <w:t>.</w:t>
      </w:r>
    </w:p>
    <w:p w14:paraId="39A5B725" w14:textId="0FADBD24" w:rsidR="00D62299" w:rsidRPr="00B959B0" w:rsidRDefault="00AA06B6" w:rsidP="005C2FD6">
      <w:pPr>
        <w:spacing w:line="360" w:lineRule="auto"/>
        <w:rPr>
          <w:sz w:val="28"/>
          <w:szCs w:val="28"/>
        </w:rPr>
      </w:pPr>
      <w:proofErr w:type="gramStart"/>
      <w:r w:rsidRPr="00B959B0">
        <w:rPr>
          <w:rFonts w:cs="Times New Roman"/>
          <w:sz w:val="28"/>
          <w:szCs w:val="28"/>
        </w:rPr>
        <w:t xml:space="preserve">Зона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Ц-1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>применяется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исключительно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 xml:space="preserve">границах </w:t>
      </w:r>
      <w:r>
        <w:rPr>
          <w:rFonts w:cs="Times New Roman"/>
          <w:sz w:val="28"/>
          <w:szCs w:val="28"/>
        </w:rPr>
        <w:t xml:space="preserve">  </w:t>
      </w:r>
      <w:r w:rsidRPr="00B959B0">
        <w:rPr>
          <w:rFonts w:cs="Times New Roman"/>
          <w:sz w:val="28"/>
          <w:szCs w:val="28"/>
        </w:rPr>
        <w:t>исторического</w:t>
      </w:r>
      <w:r w:rsidR="005C2FD6">
        <w:rPr>
          <w:rFonts w:cs="Times New Roman"/>
          <w:sz w:val="28"/>
          <w:szCs w:val="28"/>
        </w:rPr>
        <w:t xml:space="preserve"> </w:t>
      </w:r>
      <w:r w:rsidR="00E4170C" w:rsidRPr="00B959B0">
        <w:rPr>
          <w:rFonts w:cs="Times New Roman"/>
          <w:sz w:val="28"/>
          <w:szCs w:val="28"/>
        </w:rPr>
        <w:t>поселения</w:t>
      </w:r>
      <w:r w:rsidR="00D62299" w:rsidRPr="00B959B0">
        <w:rPr>
          <w:rFonts w:cs="Times New Roman"/>
          <w:sz w:val="28"/>
          <w:szCs w:val="28"/>
        </w:rPr>
        <w:t>, г</w:t>
      </w:r>
      <w:r w:rsidR="00D62299" w:rsidRPr="00B959B0">
        <w:rPr>
          <w:sz w:val="28"/>
          <w:szCs w:val="28"/>
        </w:rPr>
        <w:t xml:space="preserve">раницы которого утверждены постановлением </w:t>
      </w:r>
      <w:r w:rsidR="00AA2AD5" w:rsidRPr="00B959B0">
        <w:rPr>
          <w:sz w:val="28"/>
          <w:szCs w:val="28"/>
        </w:rPr>
        <w:t>П</w:t>
      </w:r>
      <w:r w:rsidR="00D62299" w:rsidRPr="00B959B0">
        <w:rPr>
          <w:sz w:val="28"/>
          <w:szCs w:val="28"/>
        </w:rPr>
        <w:t>равительства Самарской области от 27.12.2019 №</w:t>
      </w:r>
      <w:r w:rsidR="00AA3850" w:rsidRPr="00B959B0">
        <w:rPr>
          <w:rFonts w:cs="Times New Roman"/>
          <w:sz w:val="28"/>
          <w:szCs w:val="28"/>
        </w:rPr>
        <w:t>  </w:t>
      </w:r>
      <w:r w:rsidR="00D62299" w:rsidRPr="00B959B0">
        <w:rPr>
          <w:sz w:val="28"/>
          <w:szCs w:val="28"/>
        </w:rPr>
        <w:t>1019</w:t>
      </w:r>
      <w:r w:rsidR="008B3F87" w:rsidRPr="00B959B0">
        <w:rPr>
          <w:sz w:val="28"/>
          <w:szCs w:val="28"/>
        </w:rPr>
        <w:t xml:space="preserve"> «</w:t>
      </w:r>
      <w:r w:rsidR="003C07AC" w:rsidRPr="00B959B0">
        <w:rPr>
          <w:sz w:val="28"/>
          <w:szCs w:val="28"/>
        </w:rPr>
        <w:t xml:space="preserve">О внесении изменения </w:t>
      </w:r>
      <w:r w:rsidR="00AA3850">
        <w:rPr>
          <w:sz w:val="28"/>
          <w:szCs w:val="28"/>
        </w:rPr>
        <w:t xml:space="preserve">                             </w:t>
      </w:r>
      <w:r w:rsidR="003C07AC" w:rsidRPr="00B959B0">
        <w:rPr>
          <w:sz w:val="28"/>
          <w:szCs w:val="28"/>
        </w:rPr>
        <w:t>в постановление Правительства Самарской области от 12.04.2018 №</w:t>
      </w:r>
      <w:r w:rsidR="00AA3850" w:rsidRPr="00B959B0">
        <w:rPr>
          <w:rFonts w:cs="Times New Roman"/>
          <w:sz w:val="28"/>
          <w:szCs w:val="28"/>
        </w:rPr>
        <w:t>  </w:t>
      </w:r>
      <w:r w:rsidR="003C07AC" w:rsidRPr="00B959B0">
        <w:rPr>
          <w:sz w:val="28"/>
          <w:szCs w:val="28"/>
        </w:rPr>
        <w:t>189</w:t>
      </w:r>
      <w:r w:rsidR="00AA3850">
        <w:rPr>
          <w:sz w:val="28"/>
          <w:szCs w:val="28"/>
        </w:rPr>
        <w:t xml:space="preserve">            </w:t>
      </w:r>
      <w:r w:rsidR="003C07AC" w:rsidRPr="00B959B0">
        <w:rPr>
          <w:sz w:val="28"/>
          <w:szCs w:val="28"/>
        </w:rPr>
        <w:t xml:space="preserve"> «Об утверждении Перечня исторических поселений регионального</w:t>
      </w:r>
      <w:r w:rsidR="00885D95">
        <w:rPr>
          <w:sz w:val="28"/>
          <w:szCs w:val="28"/>
        </w:rPr>
        <w:t xml:space="preserve"> </w:t>
      </w:r>
      <w:r w:rsidR="003C07AC" w:rsidRPr="00B959B0">
        <w:rPr>
          <w:sz w:val="28"/>
          <w:szCs w:val="28"/>
        </w:rPr>
        <w:t>значения, имеющих особое значение для истории и</w:t>
      </w:r>
      <w:r w:rsidR="00AA3850">
        <w:rPr>
          <w:sz w:val="28"/>
          <w:szCs w:val="28"/>
        </w:rPr>
        <w:t xml:space="preserve"> </w:t>
      </w:r>
      <w:r w:rsidR="003C07AC" w:rsidRPr="00B959B0">
        <w:rPr>
          <w:sz w:val="28"/>
          <w:szCs w:val="28"/>
        </w:rPr>
        <w:t xml:space="preserve">культуры Самарской области» </w:t>
      </w:r>
      <w:r w:rsidR="00885D95">
        <w:rPr>
          <w:sz w:val="28"/>
          <w:szCs w:val="28"/>
        </w:rPr>
        <w:t xml:space="preserve">                   </w:t>
      </w:r>
      <w:r w:rsidR="003C07AC" w:rsidRPr="00B959B0">
        <w:rPr>
          <w:sz w:val="28"/>
          <w:szCs w:val="28"/>
        </w:rPr>
        <w:t>и об утверждении п</w:t>
      </w:r>
      <w:r w:rsidR="003C07AC" w:rsidRPr="00B959B0">
        <w:rPr>
          <w:sz w:val="28"/>
          <w:szCs w:val="28"/>
          <w:lang w:val="x-none"/>
        </w:rPr>
        <w:t>редмет</w:t>
      </w:r>
      <w:r w:rsidR="003C07AC" w:rsidRPr="00B959B0">
        <w:rPr>
          <w:sz w:val="28"/>
          <w:szCs w:val="28"/>
        </w:rPr>
        <w:t>а</w:t>
      </w:r>
      <w:r w:rsidR="003C07AC" w:rsidRPr="00B959B0">
        <w:rPr>
          <w:sz w:val="28"/>
          <w:szCs w:val="28"/>
          <w:lang w:val="x-none"/>
        </w:rPr>
        <w:t xml:space="preserve"> охраны исторического поселения регионального значения </w:t>
      </w:r>
      <w:r w:rsidR="003C07AC" w:rsidRPr="00B959B0">
        <w:rPr>
          <w:sz w:val="28"/>
          <w:szCs w:val="28"/>
        </w:rPr>
        <w:t>города Самары Самарской области и границ</w:t>
      </w:r>
      <w:proofErr w:type="gramEnd"/>
      <w:r w:rsidR="003C07AC" w:rsidRPr="00B959B0">
        <w:rPr>
          <w:sz w:val="28"/>
          <w:szCs w:val="28"/>
        </w:rPr>
        <w:t xml:space="preserve"> территории исторического поселения регионального значения города</w:t>
      </w:r>
      <w:r w:rsidR="00813073">
        <w:rPr>
          <w:sz w:val="28"/>
          <w:szCs w:val="28"/>
        </w:rPr>
        <w:t xml:space="preserve"> </w:t>
      </w:r>
      <w:r w:rsidR="00813073" w:rsidRPr="00B959B0">
        <w:rPr>
          <w:sz w:val="28"/>
          <w:szCs w:val="28"/>
        </w:rPr>
        <w:t>Самары</w:t>
      </w:r>
      <w:r w:rsidR="00813073">
        <w:rPr>
          <w:sz w:val="28"/>
          <w:szCs w:val="28"/>
        </w:rPr>
        <w:t xml:space="preserve">     </w:t>
      </w:r>
      <w:r w:rsidR="00813073" w:rsidRPr="00B959B0">
        <w:rPr>
          <w:sz w:val="28"/>
          <w:szCs w:val="28"/>
        </w:rPr>
        <w:t>Самарской</w:t>
      </w:r>
      <w:r w:rsidR="00813073">
        <w:rPr>
          <w:sz w:val="28"/>
          <w:szCs w:val="28"/>
        </w:rPr>
        <w:t xml:space="preserve"> </w:t>
      </w:r>
      <w:r w:rsidR="00813073" w:rsidRPr="00B959B0">
        <w:rPr>
          <w:sz w:val="28"/>
          <w:szCs w:val="28"/>
        </w:rPr>
        <w:t>области»,</w:t>
      </w:r>
      <w:r w:rsidR="00813073">
        <w:rPr>
          <w:sz w:val="28"/>
          <w:szCs w:val="28"/>
        </w:rPr>
        <w:t xml:space="preserve"> </w:t>
      </w:r>
      <w:r w:rsidR="00813073" w:rsidRPr="00B959B0">
        <w:rPr>
          <w:sz w:val="28"/>
          <w:szCs w:val="28"/>
        </w:rPr>
        <w:t xml:space="preserve">и отображена в </w:t>
      </w:r>
      <w:hyperlink w:anchor="P3822" w:history="1">
        <w:r w:rsidR="00813073" w:rsidRPr="00B959B0">
          <w:rPr>
            <w:sz w:val="28"/>
            <w:szCs w:val="28"/>
          </w:rPr>
          <w:t>приложении</w:t>
        </w:r>
        <w:r w:rsidR="00813073">
          <w:rPr>
            <w:sz w:val="28"/>
            <w:szCs w:val="28"/>
          </w:rPr>
          <w:t xml:space="preserve"> </w:t>
        </w:r>
        <w:r w:rsidR="00813073" w:rsidRPr="00B959B0">
          <w:rPr>
            <w:sz w:val="28"/>
            <w:szCs w:val="28"/>
          </w:rPr>
          <w:t>№ 2</w:t>
        </w:r>
      </w:hyperlink>
      <w:r w:rsidR="00813073">
        <w:rPr>
          <w:sz w:val="28"/>
          <w:szCs w:val="28"/>
        </w:rPr>
        <w:t xml:space="preserve"> </w:t>
      </w:r>
      <w:r w:rsidR="00AA3850" w:rsidRPr="00B959B0">
        <w:rPr>
          <w:sz w:val="28"/>
          <w:szCs w:val="28"/>
        </w:rPr>
        <w:t>к Правилам «Карта</w:t>
      </w:r>
      <w:r w:rsidR="00813073">
        <w:rPr>
          <w:sz w:val="28"/>
          <w:szCs w:val="28"/>
        </w:rPr>
        <w:t xml:space="preserve"> </w:t>
      </w:r>
      <w:r w:rsidR="00D62299" w:rsidRPr="00B959B0">
        <w:rPr>
          <w:sz w:val="28"/>
          <w:szCs w:val="28"/>
        </w:rPr>
        <w:t xml:space="preserve">градостроительного зонирования городского округа </w:t>
      </w:r>
      <w:r w:rsidR="00754361" w:rsidRPr="00B959B0">
        <w:rPr>
          <w:sz w:val="28"/>
          <w:szCs w:val="28"/>
        </w:rPr>
        <w:t>Самара».</w:t>
      </w:r>
    </w:p>
    <w:p w14:paraId="39A5B726" w14:textId="77777777" w:rsidR="00D13FE3" w:rsidRPr="00885D95" w:rsidRDefault="00D13FE3" w:rsidP="00C96B39">
      <w:pPr>
        <w:spacing w:line="240" w:lineRule="auto"/>
        <w:rPr>
          <w:rFonts w:cs="Times New Roman"/>
          <w:sz w:val="16"/>
          <w:szCs w:val="16"/>
        </w:rPr>
      </w:pPr>
    </w:p>
    <w:p w14:paraId="2495455A" w14:textId="77777777" w:rsidR="00AA3850" w:rsidRDefault="00156514" w:rsidP="00AA3850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bookmarkStart w:id="16" w:name="_Toc500144765"/>
      <w:r w:rsidRPr="00AA3850">
        <w:rPr>
          <w:rFonts w:cs="Times New Roman"/>
          <w:sz w:val="28"/>
          <w:szCs w:val="28"/>
        </w:rPr>
        <w:t xml:space="preserve">Статья </w:t>
      </w:r>
      <w:r w:rsidR="00C2338E" w:rsidRPr="00AA3850">
        <w:rPr>
          <w:rFonts w:cs="Times New Roman"/>
          <w:sz w:val="28"/>
          <w:szCs w:val="28"/>
        </w:rPr>
        <w:t>1</w:t>
      </w:r>
      <w:r w:rsidR="000402B3" w:rsidRPr="00AA3850">
        <w:rPr>
          <w:rFonts w:cs="Times New Roman"/>
          <w:sz w:val="28"/>
          <w:szCs w:val="28"/>
        </w:rPr>
        <w:t>2</w:t>
      </w:r>
      <w:r w:rsidRPr="00AA3850">
        <w:rPr>
          <w:rFonts w:cs="Times New Roman"/>
          <w:sz w:val="28"/>
          <w:szCs w:val="28"/>
        </w:rPr>
        <w:t>. Порядок отображения зон с особыми условиями</w:t>
      </w:r>
    </w:p>
    <w:p w14:paraId="39A5B727" w14:textId="0D9252A2" w:rsidR="00156514" w:rsidRPr="00AA3850" w:rsidRDefault="00156514" w:rsidP="00AA3850">
      <w:pPr>
        <w:spacing w:line="240" w:lineRule="auto"/>
        <w:ind w:firstLine="0"/>
        <w:jc w:val="center"/>
        <w:outlineLvl w:val="2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 xml:space="preserve"> использования территорий</w:t>
      </w:r>
      <w:bookmarkEnd w:id="16"/>
    </w:p>
    <w:p w14:paraId="39A5B728" w14:textId="77777777" w:rsidR="00146CB6" w:rsidRPr="005C2FD6" w:rsidRDefault="00146CB6" w:rsidP="00AA385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39A5B729" w14:textId="6E1A900D" w:rsidR="00754361" w:rsidRPr="00AA3850" w:rsidRDefault="00885D95" w:rsidP="005C2FD6">
      <w:pPr>
        <w:spacing w:line="360" w:lineRule="auto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>12.1. Границы</w:t>
      </w:r>
      <w:r>
        <w:rPr>
          <w:rFonts w:cs="Times New Roman"/>
          <w:sz w:val="28"/>
          <w:szCs w:val="28"/>
        </w:rPr>
        <w:t xml:space="preserve"> </w:t>
      </w:r>
      <w:r w:rsidRPr="00AA3850">
        <w:rPr>
          <w:rFonts w:cs="Times New Roman"/>
          <w:sz w:val="28"/>
          <w:szCs w:val="28"/>
        </w:rPr>
        <w:t>зон</w:t>
      </w:r>
      <w:r w:rsidR="005C2FD6">
        <w:rPr>
          <w:rFonts w:cs="Times New Roman"/>
          <w:sz w:val="28"/>
          <w:szCs w:val="28"/>
        </w:rPr>
        <w:t xml:space="preserve"> </w:t>
      </w:r>
      <w:r w:rsidRPr="00AA3850">
        <w:rPr>
          <w:rFonts w:cs="Times New Roman"/>
          <w:sz w:val="28"/>
          <w:szCs w:val="28"/>
        </w:rPr>
        <w:t>с</w:t>
      </w:r>
      <w:r w:rsidR="005C2FD6">
        <w:rPr>
          <w:rFonts w:cs="Times New Roman"/>
          <w:sz w:val="28"/>
          <w:szCs w:val="28"/>
        </w:rPr>
        <w:t xml:space="preserve"> </w:t>
      </w:r>
      <w:r w:rsidRPr="00AA3850">
        <w:rPr>
          <w:rFonts w:cs="Times New Roman"/>
          <w:sz w:val="28"/>
          <w:szCs w:val="28"/>
        </w:rPr>
        <w:t>особыми условиями использования</w:t>
      </w:r>
      <w:r w:rsidR="005C2FD6">
        <w:rPr>
          <w:rFonts w:cs="Times New Roman"/>
          <w:sz w:val="28"/>
          <w:szCs w:val="28"/>
        </w:rPr>
        <w:t xml:space="preserve"> территорий, </w:t>
      </w:r>
      <w:r w:rsidR="00156514" w:rsidRPr="00AA3850">
        <w:rPr>
          <w:rFonts w:cs="Times New Roman"/>
          <w:sz w:val="28"/>
          <w:szCs w:val="28"/>
        </w:rPr>
        <w:t>границы территорий объектов культурного наследия (памятников истории</w:t>
      </w:r>
      <w:r w:rsidR="005C2FD6">
        <w:rPr>
          <w:rFonts w:cs="Times New Roman"/>
          <w:sz w:val="28"/>
          <w:szCs w:val="28"/>
        </w:rPr>
        <w:t xml:space="preserve">             </w:t>
      </w:r>
      <w:r w:rsidR="00156514" w:rsidRPr="00AA3850">
        <w:rPr>
          <w:rFonts w:cs="Times New Roman"/>
          <w:sz w:val="28"/>
          <w:szCs w:val="28"/>
        </w:rPr>
        <w:t xml:space="preserve"> </w:t>
      </w:r>
      <w:r w:rsidR="00156514" w:rsidRPr="00AA3850">
        <w:rPr>
          <w:rFonts w:cs="Times New Roman"/>
          <w:sz w:val="28"/>
          <w:szCs w:val="28"/>
        </w:rPr>
        <w:lastRenderedPageBreak/>
        <w:t>и культуры) народов Российской Федерации</w:t>
      </w:r>
      <w:r w:rsidR="00AA06B6">
        <w:rPr>
          <w:rFonts w:cs="Times New Roman"/>
          <w:sz w:val="28"/>
          <w:szCs w:val="28"/>
        </w:rPr>
        <w:t xml:space="preserve"> </w:t>
      </w:r>
      <w:r w:rsidR="00156514" w:rsidRPr="00AA3850">
        <w:rPr>
          <w:rFonts w:cs="Times New Roman"/>
          <w:sz w:val="28"/>
          <w:szCs w:val="28"/>
        </w:rPr>
        <w:t xml:space="preserve">(далее </w:t>
      </w:r>
      <w:r w:rsidR="00AA3850">
        <w:rPr>
          <w:rFonts w:cs="Times New Roman"/>
          <w:sz w:val="28"/>
          <w:szCs w:val="28"/>
        </w:rPr>
        <w:t xml:space="preserve">– </w:t>
      </w:r>
      <w:r w:rsidR="00156514" w:rsidRPr="00AA3850">
        <w:rPr>
          <w:rFonts w:cs="Times New Roman"/>
          <w:sz w:val="28"/>
          <w:szCs w:val="28"/>
        </w:rPr>
        <w:t xml:space="preserve">объекты культурного наследия) отображаются </w:t>
      </w:r>
      <w:r w:rsidR="00640A61" w:rsidRPr="00AA3850">
        <w:rPr>
          <w:rFonts w:cs="Times New Roman"/>
          <w:sz w:val="28"/>
          <w:szCs w:val="28"/>
        </w:rPr>
        <w:t>на следующих</w:t>
      </w:r>
      <w:r w:rsidR="00AA06B6">
        <w:rPr>
          <w:rFonts w:cs="Times New Roman"/>
          <w:sz w:val="28"/>
          <w:szCs w:val="28"/>
        </w:rPr>
        <w:t xml:space="preserve"> </w:t>
      </w:r>
      <w:r w:rsidR="00640A61" w:rsidRPr="00AA3850">
        <w:rPr>
          <w:rFonts w:cs="Times New Roman"/>
          <w:sz w:val="28"/>
          <w:szCs w:val="28"/>
        </w:rPr>
        <w:t>картах</w:t>
      </w:r>
      <w:r w:rsidR="00754361" w:rsidRPr="00AA3850">
        <w:rPr>
          <w:rFonts w:cs="Times New Roman"/>
          <w:sz w:val="28"/>
          <w:szCs w:val="28"/>
        </w:rPr>
        <w:t>:</w:t>
      </w:r>
    </w:p>
    <w:p w14:paraId="39A5B72A" w14:textId="00009708" w:rsidR="00156514" w:rsidRPr="00AA385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>1) </w:t>
      </w:r>
      <w:r w:rsidR="005A6089" w:rsidRPr="00AA3850">
        <w:rPr>
          <w:rFonts w:cs="Times New Roman"/>
          <w:sz w:val="28"/>
          <w:szCs w:val="28"/>
        </w:rPr>
        <w:t>«К</w:t>
      </w:r>
      <w:r w:rsidR="00156514" w:rsidRPr="00AA3850">
        <w:rPr>
          <w:rFonts w:cs="Times New Roman"/>
          <w:sz w:val="28"/>
          <w:szCs w:val="28"/>
        </w:rPr>
        <w:t>арт</w:t>
      </w:r>
      <w:r w:rsidR="005A6089" w:rsidRPr="00AA3850">
        <w:rPr>
          <w:rFonts w:cs="Times New Roman"/>
          <w:sz w:val="28"/>
          <w:szCs w:val="28"/>
        </w:rPr>
        <w:t>а</w:t>
      </w:r>
      <w:r w:rsidR="00156514" w:rsidRPr="00AA3850">
        <w:rPr>
          <w:rFonts w:cs="Times New Roman"/>
          <w:sz w:val="28"/>
          <w:szCs w:val="28"/>
        </w:rPr>
        <w:t xml:space="preserve"> зон с особыми условиями использования территорий, связанны</w:t>
      </w:r>
      <w:r w:rsidR="003C07AC" w:rsidRPr="00AA3850">
        <w:rPr>
          <w:rFonts w:cs="Times New Roman"/>
          <w:sz w:val="28"/>
          <w:szCs w:val="28"/>
        </w:rPr>
        <w:t>ми</w:t>
      </w:r>
      <w:r w:rsidR="00156514" w:rsidRPr="00AA3850">
        <w:rPr>
          <w:rFonts w:cs="Times New Roman"/>
          <w:sz w:val="28"/>
          <w:szCs w:val="28"/>
        </w:rPr>
        <w:t xml:space="preserve"> с охраной объектов культурного наследия</w:t>
      </w:r>
      <w:r w:rsidR="005A6089" w:rsidRPr="00AA3850">
        <w:rPr>
          <w:rFonts w:cs="Times New Roman"/>
          <w:sz w:val="28"/>
          <w:szCs w:val="28"/>
        </w:rPr>
        <w:t>»</w:t>
      </w:r>
      <w:r w:rsidR="00754361" w:rsidRPr="00AA3850">
        <w:rPr>
          <w:rFonts w:cs="Times New Roman"/>
          <w:sz w:val="28"/>
          <w:szCs w:val="28"/>
        </w:rPr>
        <w:t xml:space="preserve"> (</w:t>
      </w:r>
      <w:r w:rsidR="005C2FD6">
        <w:rPr>
          <w:rFonts w:cs="Times New Roman"/>
          <w:sz w:val="28"/>
          <w:szCs w:val="28"/>
        </w:rPr>
        <w:t>п</w:t>
      </w:r>
      <w:r w:rsidR="00754361" w:rsidRPr="00AA3850">
        <w:rPr>
          <w:rFonts w:cs="Times New Roman"/>
          <w:sz w:val="28"/>
          <w:szCs w:val="28"/>
        </w:rPr>
        <w:t xml:space="preserve">риложение № 3 </w:t>
      </w:r>
      <w:r w:rsidR="00AA3850">
        <w:rPr>
          <w:rFonts w:cs="Times New Roman"/>
          <w:sz w:val="28"/>
          <w:szCs w:val="28"/>
        </w:rPr>
        <w:t xml:space="preserve">               </w:t>
      </w:r>
      <w:r w:rsidR="00754361" w:rsidRPr="00AA3850">
        <w:rPr>
          <w:rFonts w:cs="Times New Roman"/>
          <w:sz w:val="28"/>
          <w:szCs w:val="28"/>
        </w:rPr>
        <w:t>к настоящим Правилам)</w:t>
      </w:r>
      <w:r w:rsidR="00156514" w:rsidRPr="00AA3850">
        <w:rPr>
          <w:rFonts w:cs="Times New Roman"/>
          <w:sz w:val="28"/>
          <w:szCs w:val="28"/>
        </w:rPr>
        <w:t>;</w:t>
      </w:r>
    </w:p>
    <w:p w14:paraId="39A5B72B" w14:textId="354D09CF" w:rsidR="00156514" w:rsidRPr="00AA385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>2) </w:t>
      </w:r>
      <w:r w:rsidR="005A6089" w:rsidRPr="00AA3850">
        <w:rPr>
          <w:rFonts w:cs="Times New Roman"/>
          <w:sz w:val="28"/>
          <w:szCs w:val="28"/>
        </w:rPr>
        <w:t>«К</w:t>
      </w:r>
      <w:r w:rsidR="00156514" w:rsidRPr="00AA3850">
        <w:rPr>
          <w:rFonts w:cs="Times New Roman"/>
          <w:sz w:val="28"/>
          <w:szCs w:val="28"/>
        </w:rPr>
        <w:t>арт</w:t>
      </w:r>
      <w:r w:rsidR="005A6089" w:rsidRPr="00AA3850">
        <w:rPr>
          <w:rFonts w:cs="Times New Roman"/>
          <w:sz w:val="28"/>
          <w:szCs w:val="28"/>
        </w:rPr>
        <w:t>а</w:t>
      </w:r>
      <w:r w:rsidR="00156514" w:rsidRPr="00AA3850">
        <w:rPr>
          <w:rFonts w:cs="Times New Roman"/>
          <w:sz w:val="28"/>
          <w:szCs w:val="28"/>
        </w:rPr>
        <w:t xml:space="preserve"> зон с особыми условиями использования территорий, связанны</w:t>
      </w:r>
      <w:r w:rsidR="003C07AC" w:rsidRPr="00AA3850">
        <w:rPr>
          <w:rFonts w:cs="Times New Roman"/>
          <w:sz w:val="28"/>
          <w:szCs w:val="28"/>
        </w:rPr>
        <w:t>ми</w:t>
      </w:r>
      <w:r w:rsidR="00156514" w:rsidRPr="00AA3850">
        <w:rPr>
          <w:rFonts w:cs="Times New Roman"/>
          <w:sz w:val="28"/>
          <w:szCs w:val="28"/>
        </w:rPr>
        <w:t xml:space="preserve"> с экологическими и санитарными ограничениями</w:t>
      </w:r>
      <w:r w:rsidR="005A6089" w:rsidRPr="00AA3850">
        <w:rPr>
          <w:rFonts w:cs="Times New Roman"/>
          <w:sz w:val="28"/>
          <w:szCs w:val="28"/>
        </w:rPr>
        <w:t>»</w:t>
      </w:r>
      <w:r w:rsidR="00754361" w:rsidRPr="00AA3850">
        <w:rPr>
          <w:rFonts w:cs="Times New Roman"/>
          <w:sz w:val="28"/>
          <w:szCs w:val="28"/>
        </w:rPr>
        <w:t xml:space="preserve"> </w:t>
      </w:r>
      <w:r w:rsidR="00AA06B6">
        <w:rPr>
          <w:rFonts w:cs="Times New Roman"/>
          <w:sz w:val="28"/>
          <w:szCs w:val="28"/>
        </w:rPr>
        <w:t xml:space="preserve">               </w:t>
      </w:r>
      <w:r w:rsidR="00754361" w:rsidRPr="00AA3850">
        <w:rPr>
          <w:rFonts w:cs="Times New Roman"/>
          <w:sz w:val="28"/>
          <w:szCs w:val="28"/>
        </w:rPr>
        <w:t>(</w:t>
      </w:r>
      <w:r w:rsidR="008006E5">
        <w:rPr>
          <w:rFonts w:cs="Times New Roman"/>
          <w:sz w:val="28"/>
          <w:szCs w:val="28"/>
        </w:rPr>
        <w:t>п</w:t>
      </w:r>
      <w:r w:rsidR="00754361" w:rsidRPr="00AA3850">
        <w:rPr>
          <w:rFonts w:cs="Times New Roman"/>
          <w:sz w:val="28"/>
          <w:szCs w:val="28"/>
        </w:rPr>
        <w:t>риложение № 4 к настоящим Правилам).</w:t>
      </w:r>
    </w:p>
    <w:p w14:paraId="39A5B72C" w14:textId="70E14FFD" w:rsidR="00156514" w:rsidRPr="00AA3850" w:rsidRDefault="00E21C40" w:rsidP="00AA3850">
      <w:pPr>
        <w:spacing w:line="360" w:lineRule="auto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>12.</w:t>
      </w:r>
      <w:r w:rsidR="00146CB6" w:rsidRPr="00AA3850">
        <w:rPr>
          <w:rFonts w:cs="Times New Roman"/>
          <w:sz w:val="28"/>
          <w:szCs w:val="28"/>
        </w:rPr>
        <w:t>2. </w:t>
      </w:r>
      <w:r w:rsidR="00156514" w:rsidRPr="00AA3850">
        <w:rPr>
          <w:rFonts w:cs="Times New Roman"/>
          <w:sz w:val="28"/>
          <w:szCs w:val="28"/>
        </w:rPr>
        <w:t xml:space="preserve">Границы зон с особыми условиями использования </w:t>
      </w:r>
      <w:r w:rsidR="00813073">
        <w:rPr>
          <w:rFonts w:cs="Times New Roman"/>
          <w:sz w:val="28"/>
          <w:szCs w:val="28"/>
        </w:rPr>
        <w:t xml:space="preserve">                  </w:t>
      </w:r>
      <w:r w:rsidR="00156514" w:rsidRPr="00AA3850">
        <w:rPr>
          <w:rFonts w:cs="Times New Roman"/>
          <w:sz w:val="28"/>
          <w:szCs w:val="28"/>
        </w:rPr>
        <w:t>территорий, границы территорий объектов культурного наследия, устанавливаемые</w:t>
      </w:r>
      <w:r w:rsidR="00AA3850">
        <w:rPr>
          <w:rFonts w:cs="Times New Roman"/>
          <w:sz w:val="28"/>
          <w:szCs w:val="28"/>
        </w:rPr>
        <w:t xml:space="preserve"> </w:t>
      </w:r>
      <w:r w:rsidR="00156514" w:rsidRPr="00AA3850">
        <w:rPr>
          <w:rFonts w:cs="Times New Roman"/>
          <w:sz w:val="28"/>
          <w:szCs w:val="28"/>
        </w:rPr>
        <w:t>в соответствии с законодательством Российской Федерации, могут не совпадать с границами территориальных зон.</w:t>
      </w:r>
    </w:p>
    <w:p w14:paraId="2F333B77" w14:textId="77777777" w:rsidR="00AA06B6" w:rsidRPr="005C2FD6" w:rsidRDefault="00AA06B6" w:rsidP="00AA06B6">
      <w:pPr>
        <w:spacing w:line="240" w:lineRule="auto"/>
        <w:ind w:firstLine="0"/>
        <w:jc w:val="center"/>
        <w:outlineLvl w:val="1"/>
        <w:rPr>
          <w:rFonts w:cs="Times New Roman"/>
          <w:sz w:val="16"/>
          <w:szCs w:val="16"/>
        </w:rPr>
      </w:pPr>
      <w:bookmarkStart w:id="17" w:name="_Toc500144769"/>
    </w:p>
    <w:p w14:paraId="0E0E2367" w14:textId="030B6C0A" w:rsidR="00AA06B6" w:rsidRDefault="00AA06B6" w:rsidP="00AA06B6">
      <w:pPr>
        <w:spacing w:line="240" w:lineRule="auto"/>
        <w:ind w:firstLine="0"/>
        <w:jc w:val="center"/>
        <w:outlineLvl w:val="1"/>
        <w:rPr>
          <w:rFonts w:cs="Times New Roman"/>
          <w:sz w:val="28"/>
          <w:szCs w:val="28"/>
        </w:rPr>
      </w:pPr>
      <w:r w:rsidRPr="00AA3850">
        <w:rPr>
          <w:rFonts w:cs="Times New Roman"/>
          <w:sz w:val="28"/>
          <w:szCs w:val="28"/>
        </w:rPr>
        <w:t>Глава 8. Градостроительные регламенты</w:t>
      </w:r>
    </w:p>
    <w:p w14:paraId="69733028" w14:textId="77777777" w:rsidR="00AA06B6" w:rsidRPr="005C2FD6" w:rsidRDefault="00AA06B6" w:rsidP="00AA06B6">
      <w:pPr>
        <w:spacing w:line="240" w:lineRule="auto"/>
        <w:ind w:firstLine="0"/>
        <w:jc w:val="center"/>
        <w:outlineLvl w:val="1"/>
        <w:rPr>
          <w:rFonts w:cs="Times New Roman"/>
          <w:sz w:val="20"/>
          <w:szCs w:val="20"/>
        </w:rPr>
      </w:pPr>
    </w:p>
    <w:p w14:paraId="5A35238F" w14:textId="77777777" w:rsidR="00AA3850" w:rsidRDefault="00AE07BC" w:rsidP="00AA3850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500144770"/>
      <w:bookmarkEnd w:id="17"/>
      <w:r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C2338E"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402B3"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7431D"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>Виды разрешенного использования земельных участков</w:t>
      </w:r>
    </w:p>
    <w:p w14:paraId="39A5B730" w14:textId="43A1FD84" w:rsidR="0007431D" w:rsidRPr="00AA3850" w:rsidRDefault="0007431D" w:rsidP="00AA3850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объектов капитального строительства</w:t>
      </w:r>
    </w:p>
    <w:p w14:paraId="39A5B731" w14:textId="77777777" w:rsidR="0007431D" w:rsidRPr="005C2FD6" w:rsidRDefault="0007431D" w:rsidP="009558B2">
      <w:pPr>
        <w:rPr>
          <w:rFonts w:cs="Times New Roman"/>
          <w:sz w:val="20"/>
          <w:szCs w:val="20"/>
        </w:rPr>
      </w:pPr>
    </w:p>
    <w:bookmarkEnd w:id="18"/>
    <w:p w14:paraId="39A5B732" w14:textId="21DA1B00" w:rsidR="00640A61" w:rsidRPr="00B959B0" w:rsidRDefault="0007431D" w:rsidP="00AA3850">
      <w:pPr>
        <w:spacing w:line="360" w:lineRule="auto"/>
        <w:rPr>
          <w:rFonts w:cs="Times New Roman"/>
          <w:b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13.1</w:t>
      </w:r>
      <w:r w:rsidR="00813073">
        <w:rPr>
          <w:rFonts w:cs="Times New Roman"/>
          <w:sz w:val="28"/>
          <w:szCs w:val="28"/>
        </w:rPr>
        <w:t>.</w:t>
      </w:r>
      <w:r w:rsidR="00813073" w:rsidRPr="00AA3850">
        <w:rPr>
          <w:rFonts w:cs="Times New Roman"/>
          <w:sz w:val="28"/>
          <w:szCs w:val="28"/>
        </w:rPr>
        <w:t> </w:t>
      </w:r>
      <w:r w:rsidRPr="00B959B0">
        <w:rPr>
          <w:rFonts w:cs="Times New Roman"/>
          <w:sz w:val="28"/>
          <w:szCs w:val="28"/>
        </w:rPr>
        <w:t xml:space="preserve">Виды разрешенного использования земельных участков </w:t>
      </w:r>
      <w:r w:rsidR="005C2FD6">
        <w:rPr>
          <w:rFonts w:cs="Times New Roman"/>
          <w:sz w:val="28"/>
          <w:szCs w:val="28"/>
        </w:rPr>
        <w:t xml:space="preserve">                          </w:t>
      </w:r>
      <w:r w:rsidRPr="00B959B0">
        <w:rPr>
          <w:rFonts w:cs="Times New Roman"/>
          <w:sz w:val="28"/>
          <w:szCs w:val="28"/>
        </w:rPr>
        <w:t>и объектов капитального строительства указаны в соответствии</w:t>
      </w:r>
      <w:r w:rsidR="005C2FD6">
        <w:rPr>
          <w:rFonts w:cs="Times New Roman"/>
          <w:sz w:val="28"/>
          <w:szCs w:val="28"/>
        </w:rPr>
        <w:t xml:space="preserve">                                 </w:t>
      </w:r>
      <w:r w:rsidR="00813073">
        <w:rPr>
          <w:rFonts w:cs="Times New Roman"/>
          <w:sz w:val="28"/>
          <w:szCs w:val="28"/>
        </w:rPr>
        <w:t xml:space="preserve"> </w:t>
      </w:r>
      <w:r w:rsidRPr="00B959B0">
        <w:rPr>
          <w:rFonts w:cs="Times New Roman"/>
          <w:sz w:val="28"/>
          <w:szCs w:val="28"/>
        </w:rPr>
        <w:t>с классификатором видов разрешенного использования земельных</w:t>
      </w:r>
      <w:r w:rsidR="005C2FD6">
        <w:rPr>
          <w:rFonts w:cs="Times New Roman"/>
          <w:sz w:val="28"/>
          <w:szCs w:val="28"/>
        </w:rPr>
        <w:t xml:space="preserve">           </w:t>
      </w:r>
      <w:r w:rsidRPr="00B959B0">
        <w:rPr>
          <w:rFonts w:cs="Times New Roman"/>
          <w:sz w:val="28"/>
          <w:szCs w:val="28"/>
        </w:rPr>
        <w:t xml:space="preserve"> участков, утвержденным приказом Министерства экономического развития Российской Федерации от 01.09.2014 № 540.</w:t>
      </w:r>
    </w:p>
    <w:p w14:paraId="39A5B733" w14:textId="23168637" w:rsidR="00F062A0" w:rsidRPr="00B959B0" w:rsidRDefault="00E21C40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13.</w:t>
      </w:r>
      <w:r w:rsidR="0007431D" w:rsidRPr="00B959B0">
        <w:rPr>
          <w:rFonts w:cs="Times New Roman"/>
          <w:sz w:val="28"/>
          <w:szCs w:val="28"/>
        </w:rPr>
        <w:t>2</w:t>
      </w:r>
      <w:r w:rsidR="003F499B" w:rsidRPr="00B959B0">
        <w:rPr>
          <w:rFonts w:cs="Times New Roman"/>
          <w:sz w:val="28"/>
          <w:szCs w:val="28"/>
        </w:rPr>
        <w:t>. </w:t>
      </w:r>
      <w:r w:rsidR="00F062A0" w:rsidRPr="00B959B0">
        <w:rPr>
          <w:rFonts w:cs="Times New Roman"/>
          <w:sz w:val="28"/>
          <w:szCs w:val="28"/>
        </w:rPr>
        <w:t xml:space="preserve">Применительно к перечисленным в статье </w:t>
      </w:r>
      <w:r w:rsidR="004C016F" w:rsidRPr="00B959B0">
        <w:rPr>
          <w:rFonts w:cs="Times New Roman"/>
          <w:sz w:val="28"/>
          <w:szCs w:val="28"/>
        </w:rPr>
        <w:t>1</w:t>
      </w:r>
      <w:r w:rsidR="00E054C2" w:rsidRPr="00B959B0">
        <w:rPr>
          <w:rFonts w:cs="Times New Roman"/>
          <w:sz w:val="28"/>
          <w:szCs w:val="28"/>
        </w:rPr>
        <w:t>1</w:t>
      </w:r>
      <w:r w:rsidR="00F062A0" w:rsidRPr="00B959B0">
        <w:rPr>
          <w:rFonts w:cs="Times New Roman"/>
          <w:sz w:val="28"/>
          <w:szCs w:val="28"/>
        </w:rPr>
        <w:t xml:space="preserve"> настоящих</w:t>
      </w:r>
      <w:r w:rsidR="00813073">
        <w:rPr>
          <w:rFonts w:cs="Times New Roman"/>
          <w:sz w:val="28"/>
          <w:szCs w:val="28"/>
        </w:rPr>
        <w:t xml:space="preserve"> </w:t>
      </w:r>
      <w:r w:rsidR="00F062A0" w:rsidRPr="00B959B0">
        <w:rPr>
          <w:rFonts w:cs="Times New Roman"/>
          <w:sz w:val="28"/>
          <w:szCs w:val="28"/>
        </w:rPr>
        <w:t>Правил территориальным зонам устанавливаются следующие виды разрешенного использования земельных участков и объектов</w:t>
      </w:r>
      <w:r w:rsidR="00813073">
        <w:rPr>
          <w:rFonts w:cs="Times New Roman"/>
          <w:sz w:val="28"/>
          <w:szCs w:val="28"/>
        </w:rPr>
        <w:t xml:space="preserve"> </w:t>
      </w:r>
      <w:r w:rsidR="00F062A0" w:rsidRPr="00B959B0">
        <w:rPr>
          <w:rFonts w:cs="Times New Roman"/>
          <w:sz w:val="28"/>
          <w:szCs w:val="28"/>
        </w:rPr>
        <w:t>капитального строительства:</w:t>
      </w:r>
    </w:p>
    <w:p w14:paraId="39A5B734" w14:textId="77777777" w:rsidR="00F062A0" w:rsidRPr="00B959B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</w:t>
      </w:r>
      <w:r w:rsidR="003F499B" w:rsidRPr="00B959B0">
        <w:rPr>
          <w:rFonts w:cs="Times New Roman"/>
          <w:sz w:val="28"/>
          <w:szCs w:val="28"/>
        </w:rPr>
        <w:t>) </w:t>
      </w:r>
      <w:r w:rsidR="00F062A0" w:rsidRPr="00B959B0">
        <w:rPr>
          <w:rFonts w:cs="Times New Roman"/>
          <w:sz w:val="28"/>
          <w:szCs w:val="28"/>
        </w:rPr>
        <w:t xml:space="preserve">основные виды </w:t>
      </w:r>
      <w:r w:rsidR="003F499B" w:rsidRPr="00B959B0">
        <w:rPr>
          <w:rFonts w:cs="Times New Roman"/>
          <w:sz w:val="28"/>
          <w:szCs w:val="28"/>
        </w:rPr>
        <w:t>разрешенного использования (ОВ);</w:t>
      </w:r>
    </w:p>
    <w:p w14:paraId="39A5B735" w14:textId="77777777" w:rsidR="00F062A0" w:rsidRPr="00B959B0" w:rsidRDefault="00146CB6" w:rsidP="00AA3850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2</w:t>
      </w:r>
      <w:r w:rsidR="003F499B" w:rsidRPr="00B959B0">
        <w:rPr>
          <w:rFonts w:cs="Times New Roman"/>
          <w:sz w:val="28"/>
          <w:szCs w:val="28"/>
        </w:rPr>
        <w:t>) </w:t>
      </w:r>
      <w:r w:rsidR="00F062A0" w:rsidRPr="00B959B0">
        <w:rPr>
          <w:rFonts w:cs="Times New Roman"/>
          <w:sz w:val="28"/>
          <w:szCs w:val="28"/>
        </w:rPr>
        <w:t>условно разр</w:t>
      </w:r>
      <w:r w:rsidR="003F499B" w:rsidRPr="00B959B0">
        <w:rPr>
          <w:rFonts w:cs="Times New Roman"/>
          <w:sz w:val="28"/>
          <w:szCs w:val="28"/>
        </w:rPr>
        <w:t>ешенные виды использования (УВ);</w:t>
      </w:r>
    </w:p>
    <w:p w14:paraId="36F64910" w14:textId="7F03717D" w:rsidR="005C2FD6" w:rsidRDefault="00146CB6" w:rsidP="005C2FD6">
      <w:pPr>
        <w:spacing w:line="360" w:lineRule="auto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3</w:t>
      </w:r>
      <w:r w:rsidR="003F499B" w:rsidRPr="00B959B0">
        <w:rPr>
          <w:rFonts w:cs="Times New Roman"/>
          <w:sz w:val="28"/>
          <w:szCs w:val="28"/>
        </w:rPr>
        <w:t>) </w:t>
      </w:r>
      <w:r w:rsidR="00F062A0" w:rsidRPr="00B959B0">
        <w:rPr>
          <w:rFonts w:cs="Times New Roman"/>
          <w:sz w:val="28"/>
          <w:szCs w:val="28"/>
        </w:rPr>
        <w:t xml:space="preserve"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</w:t>
      </w:r>
      <w:r w:rsidR="00813073">
        <w:rPr>
          <w:rFonts w:cs="Times New Roman"/>
          <w:sz w:val="28"/>
          <w:szCs w:val="28"/>
        </w:rPr>
        <w:t xml:space="preserve">       </w:t>
      </w:r>
      <w:r w:rsidR="00F062A0" w:rsidRPr="00B959B0">
        <w:rPr>
          <w:rFonts w:cs="Times New Roman"/>
          <w:sz w:val="28"/>
          <w:szCs w:val="28"/>
        </w:rPr>
        <w:t>и осущес</w:t>
      </w:r>
      <w:r w:rsidR="00E22B68" w:rsidRPr="00B959B0">
        <w:rPr>
          <w:rFonts w:cs="Times New Roman"/>
          <w:sz w:val="28"/>
          <w:szCs w:val="28"/>
        </w:rPr>
        <w:t>твляемые совместно с ними (</w:t>
      </w:r>
      <w:proofErr w:type="gramStart"/>
      <w:r w:rsidR="00E22B68" w:rsidRPr="00B959B0">
        <w:rPr>
          <w:rFonts w:cs="Times New Roman"/>
          <w:sz w:val="28"/>
          <w:szCs w:val="28"/>
        </w:rPr>
        <w:t>ВВ</w:t>
      </w:r>
      <w:proofErr w:type="gramEnd"/>
      <w:r w:rsidR="00E22B68" w:rsidRPr="00B959B0">
        <w:rPr>
          <w:rFonts w:cs="Times New Roman"/>
          <w:sz w:val="28"/>
          <w:szCs w:val="28"/>
        </w:rPr>
        <w:t>).</w:t>
      </w:r>
    </w:p>
    <w:p w14:paraId="012450B9" w14:textId="77777777" w:rsidR="005C2FD6" w:rsidRPr="00B959B0" w:rsidRDefault="005C2FD6" w:rsidP="005C2FD6">
      <w:pPr>
        <w:spacing w:line="360" w:lineRule="auto"/>
        <w:rPr>
          <w:rFonts w:cs="Times New Roman"/>
          <w:sz w:val="28"/>
          <w:szCs w:val="28"/>
        </w:rPr>
        <w:sectPr w:rsidR="005C2FD6" w:rsidRPr="00B959B0" w:rsidSect="00D0615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A5B739" w14:textId="77777777" w:rsidR="009558B2" w:rsidRPr="00B959B0" w:rsidRDefault="009558B2" w:rsidP="006B4F8B">
      <w:pPr>
        <w:spacing w:after="4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lastRenderedPageBreak/>
        <w:t>13.3. Виды разрешенного использования земельных участков и объектов капитального строительства (ВРИ):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959B0" w:rsidRPr="00B959B0" w14:paraId="39A5B73F" w14:textId="77777777" w:rsidTr="006B4F8B">
        <w:trPr>
          <w:trHeight w:val="215"/>
          <w:tblHeader/>
        </w:trPr>
        <w:tc>
          <w:tcPr>
            <w:tcW w:w="2127" w:type="dxa"/>
            <w:vMerge w:val="restart"/>
          </w:tcPr>
          <w:p w14:paraId="39A5B7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Наименование ВРИ</w:t>
            </w:r>
          </w:p>
        </w:tc>
        <w:tc>
          <w:tcPr>
            <w:tcW w:w="2551" w:type="dxa"/>
            <w:vMerge w:val="restart"/>
          </w:tcPr>
          <w:p w14:paraId="39A5B7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Описание ВРИ</w:t>
            </w:r>
          </w:p>
        </w:tc>
        <w:tc>
          <w:tcPr>
            <w:tcW w:w="709" w:type="dxa"/>
            <w:vMerge w:val="restart"/>
          </w:tcPr>
          <w:p w14:paraId="39A5B73D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Код ВРИ</w:t>
            </w:r>
          </w:p>
        </w:tc>
        <w:tc>
          <w:tcPr>
            <w:tcW w:w="9781" w:type="dxa"/>
            <w:gridSpan w:val="23"/>
          </w:tcPr>
          <w:p w14:paraId="39A5B7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Перечень территориальных зон</w:t>
            </w:r>
          </w:p>
        </w:tc>
      </w:tr>
      <w:tr w:rsidR="0050687D" w:rsidRPr="00B959B0" w14:paraId="39A5B75C" w14:textId="77777777" w:rsidTr="006B4F8B">
        <w:trPr>
          <w:trHeight w:val="334"/>
          <w:tblHeader/>
        </w:trPr>
        <w:tc>
          <w:tcPr>
            <w:tcW w:w="2127" w:type="dxa"/>
            <w:vMerge/>
          </w:tcPr>
          <w:p w14:paraId="39A5B740" w14:textId="77777777" w:rsidR="009558B2" w:rsidRPr="00B959B0" w:rsidRDefault="009558B2" w:rsidP="00053CA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A5B741" w14:textId="77777777" w:rsidR="009558B2" w:rsidRPr="00B959B0" w:rsidRDefault="009558B2" w:rsidP="00053CA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5B742" w14:textId="77777777" w:rsidR="009558B2" w:rsidRPr="00B959B0" w:rsidRDefault="009558B2" w:rsidP="00053C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5B7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Ц-1</w:t>
            </w:r>
          </w:p>
        </w:tc>
        <w:tc>
          <w:tcPr>
            <w:tcW w:w="425" w:type="dxa"/>
          </w:tcPr>
          <w:p w14:paraId="39A5B7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Ц-2</w:t>
            </w:r>
          </w:p>
        </w:tc>
        <w:tc>
          <w:tcPr>
            <w:tcW w:w="426" w:type="dxa"/>
          </w:tcPr>
          <w:p w14:paraId="39A5B7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Ц-3</w:t>
            </w:r>
          </w:p>
        </w:tc>
        <w:tc>
          <w:tcPr>
            <w:tcW w:w="425" w:type="dxa"/>
          </w:tcPr>
          <w:p w14:paraId="39A5B746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Ц-4с</w:t>
            </w:r>
          </w:p>
        </w:tc>
        <w:tc>
          <w:tcPr>
            <w:tcW w:w="425" w:type="dxa"/>
          </w:tcPr>
          <w:p w14:paraId="39A5B747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Ц-4т</w:t>
            </w:r>
          </w:p>
        </w:tc>
        <w:tc>
          <w:tcPr>
            <w:tcW w:w="425" w:type="dxa"/>
          </w:tcPr>
          <w:p w14:paraId="39A5B748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Ц-5м</w:t>
            </w:r>
          </w:p>
        </w:tc>
        <w:tc>
          <w:tcPr>
            <w:tcW w:w="426" w:type="dxa"/>
          </w:tcPr>
          <w:p w14:paraId="39A5B749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Ц-5н</w:t>
            </w:r>
          </w:p>
        </w:tc>
        <w:tc>
          <w:tcPr>
            <w:tcW w:w="425" w:type="dxa"/>
          </w:tcPr>
          <w:p w14:paraId="39A5B74A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Ц-5к</w:t>
            </w:r>
          </w:p>
        </w:tc>
        <w:tc>
          <w:tcPr>
            <w:tcW w:w="425" w:type="dxa"/>
          </w:tcPr>
          <w:p w14:paraId="39A5B7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Ж-1</w:t>
            </w:r>
          </w:p>
        </w:tc>
        <w:tc>
          <w:tcPr>
            <w:tcW w:w="425" w:type="dxa"/>
          </w:tcPr>
          <w:p w14:paraId="39A5B7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Ж-2</w:t>
            </w:r>
          </w:p>
        </w:tc>
        <w:tc>
          <w:tcPr>
            <w:tcW w:w="426" w:type="dxa"/>
          </w:tcPr>
          <w:p w14:paraId="39A5B74D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Ж-3,</w:t>
            </w:r>
          </w:p>
          <w:p w14:paraId="39A5B74E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Ж-3.1</w:t>
            </w:r>
          </w:p>
        </w:tc>
        <w:tc>
          <w:tcPr>
            <w:tcW w:w="425" w:type="dxa"/>
          </w:tcPr>
          <w:p w14:paraId="39A5B74F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Ж-4,</w:t>
            </w:r>
          </w:p>
          <w:p w14:paraId="39A5B750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Ж-4.1</w:t>
            </w:r>
          </w:p>
        </w:tc>
        <w:tc>
          <w:tcPr>
            <w:tcW w:w="425" w:type="dxa"/>
          </w:tcPr>
          <w:p w14:paraId="39A5B7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Р-1</w:t>
            </w:r>
          </w:p>
        </w:tc>
        <w:tc>
          <w:tcPr>
            <w:tcW w:w="425" w:type="dxa"/>
          </w:tcPr>
          <w:p w14:paraId="39A5B7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Р-2</w:t>
            </w:r>
          </w:p>
        </w:tc>
        <w:tc>
          <w:tcPr>
            <w:tcW w:w="426" w:type="dxa"/>
          </w:tcPr>
          <w:p w14:paraId="39A5B7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Р-3</w:t>
            </w:r>
          </w:p>
        </w:tc>
        <w:tc>
          <w:tcPr>
            <w:tcW w:w="425" w:type="dxa"/>
          </w:tcPr>
          <w:p w14:paraId="39A5B7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Р-4</w:t>
            </w:r>
          </w:p>
        </w:tc>
        <w:tc>
          <w:tcPr>
            <w:tcW w:w="425" w:type="dxa"/>
          </w:tcPr>
          <w:p w14:paraId="39A5B755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425" w:type="dxa"/>
          </w:tcPr>
          <w:p w14:paraId="39A5B756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426" w:type="dxa"/>
          </w:tcPr>
          <w:p w14:paraId="39A5B757" w14:textId="77777777" w:rsidR="009558B2" w:rsidRPr="00B959B0" w:rsidRDefault="009558B2" w:rsidP="00AA06B6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425" w:type="dxa"/>
          </w:tcPr>
          <w:p w14:paraId="39A5B7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 xml:space="preserve">Сн </w:t>
            </w:r>
          </w:p>
        </w:tc>
        <w:tc>
          <w:tcPr>
            <w:tcW w:w="425" w:type="dxa"/>
          </w:tcPr>
          <w:p w14:paraId="39A5B7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Р-5</w:t>
            </w:r>
          </w:p>
        </w:tc>
        <w:tc>
          <w:tcPr>
            <w:tcW w:w="425" w:type="dxa"/>
          </w:tcPr>
          <w:p w14:paraId="39A5B7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</w:p>
        </w:tc>
        <w:tc>
          <w:tcPr>
            <w:tcW w:w="426" w:type="dxa"/>
          </w:tcPr>
          <w:p w14:paraId="39A5B75B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B0">
              <w:rPr>
                <w:rFonts w:ascii="Times New Roman" w:hAnsi="Times New Roman" w:cs="Times New Roman"/>
                <w:sz w:val="12"/>
                <w:szCs w:val="12"/>
              </w:rPr>
              <w:t>ПОЖД</w:t>
            </w:r>
          </w:p>
        </w:tc>
      </w:tr>
      <w:tr w:rsidR="0050687D" w:rsidRPr="00A244B3" w14:paraId="39A5B778" w14:textId="77777777" w:rsidTr="00E40DDF">
        <w:tc>
          <w:tcPr>
            <w:tcW w:w="2127" w:type="dxa"/>
          </w:tcPr>
          <w:p w14:paraId="39A5B75D" w14:textId="77777777" w:rsidR="009558B2" w:rsidRPr="006B4F8B" w:rsidRDefault="009558B2" w:rsidP="00A244B3">
            <w:pPr>
              <w:pStyle w:val="ConsPlusNormal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2551" w:type="dxa"/>
          </w:tcPr>
          <w:p w14:paraId="39A5B75E" w14:textId="77777777" w:rsidR="009558B2" w:rsidRPr="006B4F8B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</w:t>
            </w:r>
          </w:p>
          <w:p w14:paraId="16B0F3FE" w14:textId="77777777" w:rsidR="006B4F8B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Содержание данного вида разрешенного использования включает</w:t>
            </w:r>
          </w:p>
          <w:p w14:paraId="39A5B75F" w14:textId="49719BEF" w:rsidR="009558B2" w:rsidRPr="006B4F8B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 xml:space="preserve">в себя содержание видов разрешенного использования с </w:t>
            </w:r>
            <w:hyperlink w:anchor="P51" w:history="1">
              <w:r w:rsidRPr="006B4F8B">
                <w:rPr>
                  <w:rFonts w:ascii="Times New Roman" w:hAnsi="Times New Roman" w:cs="Times New Roman"/>
                  <w:sz w:val="20"/>
                  <w:szCs w:val="20"/>
                </w:rPr>
                <w:t>кодами</w:t>
              </w:r>
              <w:r w:rsidR="00A244B3" w:rsidRPr="006B4F8B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6B4F8B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3F01AD" w:rsidRPr="006B4F8B">
                <w:rPr>
                  <w:rFonts w:ascii="Times New Roman" w:hAnsi="Times New Roman" w:cs="Times New Roman"/>
                  <w:sz w:val="20"/>
                  <w:szCs w:val="20"/>
                </w:rPr>
                <w:t xml:space="preserve">               </w:t>
              </w:r>
              <w:r w:rsidRPr="006B4F8B">
                <w:rPr>
                  <w:rFonts w:ascii="Times New Roman" w:hAnsi="Times New Roman" w:cs="Times New Roman"/>
                  <w:sz w:val="20"/>
                  <w:szCs w:val="20"/>
                </w:rPr>
                <w:t>1.1</w:t>
              </w:r>
            </w:hyperlink>
            <w:r w:rsidRPr="006B4F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24" w:history="1">
              <w:r w:rsidRPr="006B4F8B">
                <w:rPr>
                  <w:rFonts w:ascii="Times New Roman" w:hAnsi="Times New Roman" w:cs="Times New Roman"/>
                  <w:sz w:val="20"/>
                  <w:szCs w:val="20"/>
                </w:rPr>
                <w:t>1.20</w:t>
              </w:r>
            </w:hyperlink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14:paraId="39A5B76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25" w:type="dxa"/>
          </w:tcPr>
          <w:p w14:paraId="39A5B76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6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6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6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6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6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7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77" w14:textId="77777777" w:rsidR="009558B2" w:rsidRPr="00A244B3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44B3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</w:tr>
      <w:tr w:rsidR="0050687D" w:rsidRPr="00B959B0" w14:paraId="39A5B794" w14:textId="77777777" w:rsidTr="00E40DDF">
        <w:tc>
          <w:tcPr>
            <w:tcW w:w="2127" w:type="dxa"/>
          </w:tcPr>
          <w:p w14:paraId="39A5B779" w14:textId="77777777" w:rsidR="009558B2" w:rsidRPr="006B4F8B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firstLine="0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2551" w:type="dxa"/>
          </w:tcPr>
          <w:p w14:paraId="122E5157" w14:textId="77777777" w:rsidR="00A244B3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Осуществление хозяйственной деятельности, связанной</w:t>
            </w:r>
          </w:p>
          <w:p w14:paraId="39A5B77A" w14:textId="0791D8F3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с выращиванием сельскохозяйственных культур.</w:t>
            </w:r>
          </w:p>
          <w:p w14:paraId="7FC9709E" w14:textId="5B903836" w:rsidR="00A244B3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Содержание данного вида разрешенного использования включает</w:t>
            </w:r>
          </w:p>
          <w:p w14:paraId="39A5B77B" w14:textId="614CE0B3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в себя содержание видов разрешенного использования</w:t>
            </w:r>
            <w:r w:rsidR="003F01AD" w:rsidRPr="006B4F8B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с </w:t>
            </w:r>
            <w:hyperlink r:id="rId10" w:history="1">
              <w:r w:rsidRPr="006B4F8B">
                <w:rPr>
                  <w:rFonts w:cs="Times New Roman"/>
                  <w:sz w:val="20"/>
                  <w:szCs w:val="20"/>
                </w:rPr>
                <w:t>кодами 1.2</w:t>
              </w:r>
            </w:hyperlink>
            <w:r w:rsidRPr="006B4F8B">
              <w:rPr>
                <w:rFonts w:cs="Times New Roman"/>
                <w:sz w:val="20"/>
                <w:szCs w:val="20"/>
              </w:rPr>
              <w:t xml:space="preserve"> - </w:t>
            </w:r>
            <w:hyperlink r:id="rId11" w:history="1">
              <w:r w:rsidRPr="006B4F8B">
                <w:rPr>
                  <w:rFonts w:cs="Times New Roman"/>
                  <w:sz w:val="20"/>
                  <w:szCs w:val="20"/>
                </w:rPr>
                <w:t>1.6</w:t>
              </w:r>
            </w:hyperlink>
          </w:p>
        </w:tc>
        <w:tc>
          <w:tcPr>
            <w:tcW w:w="709" w:type="dxa"/>
          </w:tcPr>
          <w:p w14:paraId="39A5B77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" w:type="dxa"/>
          </w:tcPr>
          <w:p w14:paraId="39A5B77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7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7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8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8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8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8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8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7AF" w14:textId="77777777" w:rsidTr="00E40DDF">
        <w:tc>
          <w:tcPr>
            <w:tcW w:w="2127" w:type="dxa"/>
          </w:tcPr>
          <w:p w14:paraId="39A5B795" w14:textId="77777777" w:rsidR="009558B2" w:rsidRPr="006B4F8B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551" w:type="dxa"/>
          </w:tcPr>
          <w:p w14:paraId="39A5B796" w14:textId="1D127B5E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</w:t>
            </w:r>
            <w:r w:rsidR="003F01AD" w:rsidRPr="006B4F8B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с производством зерновых, бобовых, кормовых, технических, масличных, </w:t>
            </w:r>
            <w:r w:rsidRPr="006B4F8B">
              <w:rPr>
                <w:rFonts w:cs="Times New Roman"/>
                <w:sz w:val="20"/>
                <w:szCs w:val="20"/>
              </w:rPr>
              <w:lastRenderedPageBreak/>
              <w:t>эфиромасличных и иных сельскохозяйственных культур</w:t>
            </w:r>
          </w:p>
        </w:tc>
        <w:tc>
          <w:tcPr>
            <w:tcW w:w="709" w:type="dxa"/>
          </w:tcPr>
          <w:p w14:paraId="39A5B79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5" w:type="dxa"/>
          </w:tcPr>
          <w:p w14:paraId="39A5B79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9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9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9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A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A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A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A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7CA" w14:textId="77777777" w:rsidTr="00E40DDF">
        <w:tc>
          <w:tcPr>
            <w:tcW w:w="2127" w:type="dxa"/>
          </w:tcPr>
          <w:p w14:paraId="39A5B7B0" w14:textId="77777777" w:rsidR="009558B2" w:rsidRPr="006B4F8B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lastRenderedPageBreak/>
              <w:t>Овощеводство</w:t>
            </w:r>
          </w:p>
        </w:tc>
        <w:tc>
          <w:tcPr>
            <w:tcW w:w="2551" w:type="dxa"/>
          </w:tcPr>
          <w:p w14:paraId="39A5B7B1" w14:textId="283FF156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</w:t>
            </w:r>
            <w:r w:rsidR="00A244B3" w:rsidRPr="006B4F8B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14:paraId="39A5B7B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</w:tcPr>
          <w:p w14:paraId="39A5B7B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B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B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B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B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C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C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7E5" w14:textId="77777777" w:rsidTr="00E40DDF">
        <w:tc>
          <w:tcPr>
            <w:tcW w:w="2127" w:type="dxa"/>
          </w:tcPr>
          <w:p w14:paraId="39A5B7CB" w14:textId="77777777" w:rsidR="009558B2" w:rsidRPr="006B4F8B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551" w:type="dxa"/>
          </w:tcPr>
          <w:p w14:paraId="39A5B7CC" w14:textId="69138822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</w:t>
            </w:r>
            <w:r w:rsidR="00A244B3" w:rsidRPr="006B4F8B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с производством чая, лекарственных и цветочных культур</w:t>
            </w:r>
          </w:p>
        </w:tc>
        <w:tc>
          <w:tcPr>
            <w:tcW w:w="709" w:type="dxa"/>
          </w:tcPr>
          <w:p w14:paraId="39A5B7C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" w:type="dxa"/>
          </w:tcPr>
          <w:p w14:paraId="39A5B7C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C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D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D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D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D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D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E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00" w14:textId="77777777" w:rsidTr="00E40DDF">
        <w:tc>
          <w:tcPr>
            <w:tcW w:w="2127" w:type="dxa"/>
          </w:tcPr>
          <w:p w14:paraId="39A5B7E6" w14:textId="77777777" w:rsidR="009558B2" w:rsidRPr="006B4F8B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Садоводство</w:t>
            </w:r>
          </w:p>
        </w:tc>
        <w:tc>
          <w:tcPr>
            <w:tcW w:w="2551" w:type="dxa"/>
          </w:tcPr>
          <w:p w14:paraId="39A5B7E7" w14:textId="735C6C1A" w:rsidR="009558B2" w:rsidRPr="006B4F8B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B4F8B">
              <w:rPr>
                <w:rFonts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</w:t>
            </w:r>
            <w:r w:rsidR="00A244B3" w:rsidRPr="006B4F8B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с выращиванием многолетних плодовых</w:t>
            </w:r>
            <w:r w:rsidR="003F01AD" w:rsidRPr="006B4F8B">
              <w:rPr>
                <w:rFonts w:cs="Times New Roman"/>
                <w:sz w:val="20"/>
                <w:szCs w:val="20"/>
              </w:rPr>
              <w:t xml:space="preserve">            </w:t>
            </w:r>
            <w:r w:rsidRPr="006B4F8B">
              <w:rPr>
                <w:rFonts w:cs="Times New Roman"/>
                <w:sz w:val="20"/>
                <w:szCs w:val="20"/>
              </w:rPr>
              <w:t xml:space="preserve"> и ягодных культур, винограда и иных многолетних культур</w:t>
            </w:r>
          </w:p>
        </w:tc>
        <w:tc>
          <w:tcPr>
            <w:tcW w:w="709" w:type="dxa"/>
          </w:tcPr>
          <w:p w14:paraId="39A5B7E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14:paraId="39A5B7E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E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E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EF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0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1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2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F3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4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5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6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F7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8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9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A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9A5B7FB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C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D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9A5B7FE" w14:textId="77777777" w:rsidR="009558B2" w:rsidRPr="006B4F8B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26" w:type="dxa"/>
          </w:tcPr>
          <w:p w14:paraId="39A5B7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1B" w14:textId="77777777" w:rsidTr="00E40DDF">
        <w:tc>
          <w:tcPr>
            <w:tcW w:w="2127" w:type="dxa"/>
          </w:tcPr>
          <w:p w14:paraId="39A5B801" w14:textId="0ECA5D6D" w:rsidR="009558B2" w:rsidRPr="00B959B0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Выращивание льна</w:t>
            </w:r>
            <w:r w:rsidR="00A244B3">
              <w:rPr>
                <w:rFonts w:cs="Times New Roman"/>
                <w:sz w:val="20"/>
                <w:szCs w:val="20"/>
              </w:rPr>
              <w:t xml:space="preserve">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конопли</w:t>
            </w:r>
          </w:p>
        </w:tc>
        <w:tc>
          <w:tcPr>
            <w:tcW w:w="2551" w:type="dxa"/>
          </w:tcPr>
          <w:p w14:paraId="39A5B802" w14:textId="3BAC13A3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Осуществление хозяйственной деятельности,</w:t>
            </w:r>
            <w:r w:rsidR="00A244B3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Pr="00B959B0">
              <w:rPr>
                <w:rFonts w:cs="Times New Roman"/>
                <w:sz w:val="20"/>
                <w:szCs w:val="20"/>
              </w:rPr>
              <w:lastRenderedPageBreak/>
              <w:t xml:space="preserve">на сельскохозяйственных угодьях, связанной </w:t>
            </w:r>
            <w:r w:rsidR="00A244B3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B959B0">
              <w:rPr>
                <w:rFonts w:cs="Times New Roman"/>
                <w:sz w:val="20"/>
                <w:szCs w:val="20"/>
              </w:rPr>
              <w:t>с выращиванием льна, конопли</w:t>
            </w:r>
          </w:p>
        </w:tc>
        <w:tc>
          <w:tcPr>
            <w:tcW w:w="709" w:type="dxa"/>
          </w:tcPr>
          <w:p w14:paraId="39A5B8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425" w:type="dxa"/>
          </w:tcPr>
          <w:p w14:paraId="39A5B8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37" w14:textId="77777777" w:rsidTr="00E40DDF">
        <w:tc>
          <w:tcPr>
            <w:tcW w:w="2127" w:type="dxa"/>
          </w:tcPr>
          <w:p w14:paraId="39A5B81C" w14:textId="77777777" w:rsidR="009558B2" w:rsidRPr="00B959B0" w:rsidRDefault="009558B2" w:rsidP="00A244B3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2551" w:type="dxa"/>
          </w:tcPr>
          <w:p w14:paraId="6118A54C" w14:textId="77777777" w:rsidR="0050687D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связанной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</w:t>
            </w:r>
            <w:r w:rsidRPr="00B959B0">
              <w:rPr>
                <w:rFonts w:cs="Times New Roman"/>
                <w:sz w:val="20"/>
                <w:szCs w:val="20"/>
              </w:rPr>
              <w:t>с производством продукции животноводства,</w:t>
            </w:r>
            <w:r w:rsidR="00A244B3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</w:t>
            </w:r>
            <w:r w:rsidR="00A244B3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для содержания </w:t>
            </w:r>
          </w:p>
          <w:p w14:paraId="39A5B81D" w14:textId="098A3FFC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7C56531" w14:textId="77777777" w:rsidR="0050687D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Содержание данного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 </w:t>
            </w:r>
            <w:r w:rsidRPr="00B959B0">
              <w:rPr>
                <w:rFonts w:cs="Times New Roman"/>
                <w:sz w:val="20"/>
                <w:szCs w:val="20"/>
              </w:rPr>
              <w:t>вида разрешенного использования включает</w:t>
            </w:r>
            <w:r w:rsidR="003F01A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9A5B81E" w14:textId="61B95BEE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в себя содержание видов разрешенного использования с </w:t>
            </w:r>
            <w:hyperlink r:id="rId12" w:history="1">
              <w:r w:rsidRPr="00B959B0">
                <w:rPr>
                  <w:rFonts w:cs="Times New Roman"/>
                  <w:sz w:val="20"/>
                  <w:szCs w:val="20"/>
                </w:rPr>
                <w:t xml:space="preserve">кодами </w:t>
              </w:r>
              <w:r w:rsidR="0050687D">
                <w:rPr>
                  <w:rFonts w:cs="Times New Roman"/>
                  <w:sz w:val="20"/>
                  <w:szCs w:val="20"/>
                </w:rPr>
                <w:t xml:space="preserve">            </w:t>
              </w:r>
              <w:r w:rsidRPr="00B959B0">
                <w:rPr>
                  <w:rFonts w:cs="Times New Roman"/>
                  <w:sz w:val="20"/>
                  <w:szCs w:val="20"/>
                </w:rPr>
                <w:t>1.8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 - </w:t>
            </w:r>
            <w:hyperlink r:id="rId13" w:history="1">
              <w:r w:rsidRPr="00B959B0">
                <w:rPr>
                  <w:rFonts w:cs="Times New Roman"/>
                  <w:sz w:val="20"/>
                  <w:szCs w:val="20"/>
                </w:rPr>
                <w:t>1.11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</w:t>
            </w:r>
            <w:hyperlink r:id="rId14" w:history="1">
              <w:r w:rsidRPr="00B959B0">
                <w:rPr>
                  <w:rFonts w:cs="Times New Roman"/>
                  <w:sz w:val="20"/>
                  <w:szCs w:val="20"/>
                </w:rPr>
                <w:t>1.15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</w:t>
            </w:r>
            <w:hyperlink r:id="rId15" w:history="1">
              <w:r w:rsidRPr="00B959B0">
                <w:rPr>
                  <w:rFonts w:cs="Times New Roman"/>
                  <w:sz w:val="20"/>
                  <w:szCs w:val="20"/>
                </w:rPr>
                <w:t>1.19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</w:t>
            </w:r>
            <w:hyperlink r:id="rId16" w:history="1">
              <w:r w:rsidRPr="00B959B0">
                <w:rPr>
                  <w:rFonts w:cs="Times New Roman"/>
                  <w:sz w:val="20"/>
                  <w:szCs w:val="20"/>
                </w:rPr>
                <w:t>1.20</w:t>
              </w:r>
            </w:hyperlink>
          </w:p>
        </w:tc>
        <w:tc>
          <w:tcPr>
            <w:tcW w:w="709" w:type="dxa"/>
          </w:tcPr>
          <w:p w14:paraId="39A5B8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425" w:type="dxa"/>
          </w:tcPr>
          <w:p w14:paraId="39A5B8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54" w14:textId="77777777" w:rsidTr="00E40DDF">
        <w:tc>
          <w:tcPr>
            <w:tcW w:w="2127" w:type="dxa"/>
          </w:tcPr>
          <w:p w14:paraId="39A5B838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2551" w:type="dxa"/>
          </w:tcPr>
          <w:p w14:paraId="39A5B839" w14:textId="1F089194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</w:t>
            </w:r>
            <w:r w:rsidRPr="00B959B0">
              <w:rPr>
                <w:rFonts w:cs="Times New Roman"/>
                <w:sz w:val="20"/>
                <w:szCs w:val="20"/>
              </w:rPr>
              <w:lastRenderedPageBreak/>
              <w:t>угодьях, связанной</w:t>
            </w:r>
            <w:r w:rsidR="00036350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с разведением сельскохозяйственных животных (крупного рогатого скота, овец, коз, лошадей, верблюдов, оленей);</w:t>
            </w:r>
          </w:p>
          <w:p w14:paraId="39A5B83A" w14:textId="48307C7E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</w:t>
            </w:r>
            <w:r w:rsidR="0050687D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для содержания</w:t>
            </w:r>
            <w:r w:rsidR="00036350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и разведения сельскохозяйственных животных;</w:t>
            </w:r>
          </w:p>
          <w:p w14:paraId="39A5B83B" w14:textId="5A604662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разведение племенных животных, производство</w:t>
            </w:r>
            <w:r w:rsidR="0050687D">
              <w:rPr>
                <w:rFonts w:cs="Times New Roman"/>
                <w:sz w:val="20"/>
                <w:szCs w:val="20"/>
              </w:rPr>
              <w:t xml:space="preserve">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использование племенной продукции (материала)</w:t>
            </w:r>
          </w:p>
        </w:tc>
        <w:tc>
          <w:tcPr>
            <w:tcW w:w="709" w:type="dxa"/>
          </w:tcPr>
          <w:p w14:paraId="39A5B8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425" w:type="dxa"/>
          </w:tcPr>
          <w:p w14:paraId="39A5B8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71" w14:textId="77777777" w:rsidTr="00E40DDF">
        <w:tc>
          <w:tcPr>
            <w:tcW w:w="2127" w:type="dxa"/>
          </w:tcPr>
          <w:p w14:paraId="39A5B855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2551" w:type="dxa"/>
          </w:tcPr>
          <w:p w14:paraId="39A5B856" w14:textId="1C8266A6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связанной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</w:t>
            </w:r>
            <w:r w:rsidRPr="00B959B0">
              <w:rPr>
                <w:rFonts w:cs="Times New Roman"/>
                <w:sz w:val="20"/>
                <w:szCs w:val="20"/>
              </w:rPr>
              <w:t>с разведением в неволе ценных пушных зверей;</w:t>
            </w:r>
          </w:p>
          <w:p w14:paraId="39A5B857" w14:textId="016CCD1A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зданий, сооружений, используемых</w:t>
            </w:r>
            <w:r w:rsidR="00036350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для содержания и разведения животных, производства, хранения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</w:t>
            </w:r>
            <w:r w:rsidR="00036350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и первичной переработки продукции;</w:t>
            </w:r>
          </w:p>
          <w:p w14:paraId="57FE2733" w14:textId="77777777" w:rsidR="00D347A7" w:rsidRDefault="009558B2" w:rsidP="00036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разведение племенных животных, производство </w:t>
            </w:r>
          </w:p>
          <w:p w14:paraId="39A5B858" w14:textId="4C32B72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и использование племенной продукции (материала)</w:t>
            </w:r>
          </w:p>
        </w:tc>
        <w:tc>
          <w:tcPr>
            <w:tcW w:w="709" w:type="dxa"/>
          </w:tcPr>
          <w:p w14:paraId="39A5B8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425" w:type="dxa"/>
          </w:tcPr>
          <w:p w14:paraId="39A5B8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8E" w14:textId="77777777" w:rsidTr="00E40DDF">
        <w:tc>
          <w:tcPr>
            <w:tcW w:w="2127" w:type="dxa"/>
          </w:tcPr>
          <w:p w14:paraId="39A5B872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2551" w:type="dxa"/>
          </w:tcPr>
          <w:p w14:paraId="39A5B873" w14:textId="3A790EAB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связанной </w:t>
            </w:r>
            <w:r w:rsidR="003F01AD">
              <w:rPr>
                <w:rFonts w:cs="Times New Roman"/>
                <w:sz w:val="20"/>
                <w:szCs w:val="20"/>
              </w:rPr>
              <w:t xml:space="preserve"> </w:t>
            </w:r>
            <w:r w:rsidR="0050687D">
              <w:rPr>
                <w:rFonts w:cs="Times New Roman"/>
                <w:sz w:val="20"/>
                <w:szCs w:val="20"/>
              </w:rPr>
              <w:t xml:space="preserve">           </w:t>
            </w:r>
            <w:r w:rsidR="003F01AD">
              <w:rPr>
                <w:rFonts w:cs="Times New Roman"/>
                <w:sz w:val="20"/>
                <w:szCs w:val="20"/>
              </w:rPr>
              <w:t xml:space="preserve">  </w:t>
            </w:r>
            <w:r w:rsidRPr="00B959B0">
              <w:rPr>
                <w:rFonts w:cs="Times New Roman"/>
                <w:sz w:val="20"/>
                <w:szCs w:val="20"/>
              </w:rPr>
              <w:t>с разведением домашних пород птиц,</w:t>
            </w:r>
            <w:r w:rsidR="00036350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в том числе водоплавающих;</w:t>
            </w:r>
          </w:p>
          <w:p w14:paraId="39A5B874" w14:textId="6C062E09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зданий, сооружений, используемых </w:t>
            </w:r>
            <w:r w:rsidR="00036350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B959B0">
              <w:rPr>
                <w:rFonts w:cs="Times New Roman"/>
                <w:sz w:val="20"/>
                <w:szCs w:val="20"/>
              </w:rPr>
              <w:t>для содержания и разведения животных, производства, хранения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первичной переработки продукции птицеводства;</w:t>
            </w:r>
          </w:p>
          <w:p w14:paraId="39A5B875" w14:textId="4E09955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разведение племенных животных, производство </w:t>
            </w:r>
            <w:r w:rsidR="0050687D">
              <w:rPr>
                <w:rFonts w:cs="Times New Roman"/>
                <w:sz w:val="20"/>
                <w:szCs w:val="20"/>
              </w:rPr>
              <w:t xml:space="preserve">           </w:t>
            </w:r>
            <w:r w:rsidRPr="00B959B0">
              <w:rPr>
                <w:rFonts w:cs="Times New Roman"/>
                <w:sz w:val="20"/>
                <w:szCs w:val="20"/>
              </w:rPr>
              <w:t>и использование племенной продукции (материала)</w:t>
            </w:r>
          </w:p>
        </w:tc>
        <w:tc>
          <w:tcPr>
            <w:tcW w:w="709" w:type="dxa"/>
          </w:tcPr>
          <w:p w14:paraId="39A5B8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425" w:type="dxa"/>
          </w:tcPr>
          <w:p w14:paraId="39A5B8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AB" w14:textId="77777777" w:rsidTr="00E40DDF">
        <w:tc>
          <w:tcPr>
            <w:tcW w:w="2127" w:type="dxa"/>
          </w:tcPr>
          <w:p w14:paraId="39A5B88F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2551" w:type="dxa"/>
          </w:tcPr>
          <w:p w14:paraId="39A5B890" w14:textId="09ADBED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Осуществление хозяйственной деятельности, связанной</w:t>
            </w:r>
            <w:r w:rsidR="003F01AD">
              <w:rPr>
                <w:rFonts w:cs="Times New Roman"/>
                <w:sz w:val="20"/>
                <w:szCs w:val="20"/>
              </w:rPr>
              <w:t xml:space="preserve">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с разведением свиней;</w:t>
            </w:r>
          </w:p>
          <w:p w14:paraId="39A5B891" w14:textId="72E1983F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зданий, сооружений, используемых</w:t>
            </w:r>
            <w:r w:rsidR="00036350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для содержания и разведения животных, производства, хранения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</w:t>
            </w:r>
            <w:r w:rsidRPr="00B959B0">
              <w:rPr>
                <w:rFonts w:cs="Times New Roman"/>
                <w:sz w:val="20"/>
                <w:szCs w:val="20"/>
              </w:rPr>
              <w:t>и первичной переработки продукции;</w:t>
            </w:r>
          </w:p>
          <w:p w14:paraId="39A5B892" w14:textId="7AACFFD0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разведение племенных животных, производство</w:t>
            </w:r>
            <w:r w:rsidR="0050687D">
              <w:rPr>
                <w:rFonts w:cs="Times New Roman"/>
                <w:sz w:val="20"/>
                <w:szCs w:val="20"/>
              </w:rPr>
              <w:t xml:space="preserve">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использование племенной продукции (материала)</w:t>
            </w:r>
          </w:p>
        </w:tc>
        <w:tc>
          <w:tcPr>
            <w:tcW w:w="709" w:type="dxa"/>
          </w:tcPr>
          <w:p w14:paraId="39A5B8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425" w:type="dxa"/>
          </w:tcPr>
          <w:p w14:paraId="39A5B8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C8" w14:textId="77777777" w:rsidTr="00E40DDF">
        <w:tc>
          <w:tcPr>
            <w:tcW w:w="2127" w:type="dxa"/>
          </w:tcPr>
          <w:p w14:paraId="39A5B8AC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2551" w:type="dxa"/>
          </w:tcPr>
          <w:p w14:paraId="39A5B8AD" w14:textId="3D385474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Осуществление хозяйственной деятельности,</w:t>
            </w:r>
            <w:r w:rsidR="00036350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50687D">
              <w:rPr>
                <w:rFonts w:cs="Times New Roman"/>
                <w:sz w:val="20"/>
                <w:szCs w:val="20"/>
              </w:rPr>
              <w:t xml:space="preserve">     </w:t>
            </w:r>
            <w:r w:rsidRPr="00B959B0">
              <w:rPr>
                <w:rFonts w:cs="Times New Roman"/>
                <w:sz w:val="20"/>
                <w:szCs w:val="20"/>
              </w:rPr>
              <w:t xml:space="preserve">на сельскохозяйственных угодьях, по разведению, </w:t>
            </w:r>
            <w:r w:rsidRPr="00B959B0">
              <w:rPr>
                <w:rFonts w:cs="Times New Roman"/>
                <w:sz w:val="20"/>
                <w:szCs w:val="20"/>
              </w:rPr>
              <w:lastRenderedPageBreak/>
              <w:t>содержанию и использованию пчел и иных полезных насекомых;</w:t>
            </w:r>
          </w:p>
          <w:p w14:paraId="39A5B8AE" w14:textId="1D63F8B9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ульев, иных объектов</w:t>
            </w:r>
            <w:r w:rsidR="00036350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и оборудования, необходимого</w:t>
            </w:r>
            <w:r w:rsidR="003F01AD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для пчеловодства и разведениях иных полезных насекомых;</w:t>
            </w:r>
          </w:p>
          <w:p w14:paraId="39A5B8AF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14:paraId="39A5B8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425" w:type="dxa"/>
          </w:tcPr>
          <w:p w14:paraId="39A5B8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8E4" w14:textId="77777777" w:rsidTr="00E40DDF">
        <w:tc>
          <w:tcPr>
            <w:tcW w:w="2127" w:type="dxa"/>
          </w:tcPr>
          <w:p w14:paraId="39A5B8C9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Рыбоводство</w:t>
            </w:r>
          </w:p>
        </w:tc>
        <w:tc>
          <w:tcPr>
            <w:tcW w:w="2551" w:type="dxa"/>
          </w:tcPr>
          <w:p w14:paraId="39A5B8CA" w14:textId="39E13756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связанной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B959B0">
              <w:rPr>
                <w:rFonts w:cs="Times New Roman"/>
                <w:sz w:val="20"/>
                <w:szCs w:val="20"/>
              </w:rPr>
              <w:t>с разведением и (или) содержанием, выращиванием объектов рыбоводства (аквакультуры);</w:t>
            </w:r>
          </w:p>
          <w:p w14:paraId="39A5B8CB" w14:textId="1F4984C3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14:paraId="39A5B8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25" w:type="dxa"/>
          </w:tcPr>
          <w:p w14:paraId="39A5B8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00" w14:textId="77777777" w:rsidTr="00E40DDF">
        <w:tc>
          <w:tcPr>
            <w:tcW w:w="2127" w:type="dxa"/>
          </w:tcPr>
          <w:p w14:paraId="39A5B8E5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551" w:type="dxa"/>
          </w:tcPr>
          <w:p w14:paraId="34FE8ED4" w14:textId="77777777" w:rsidR="00D347A7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Осуществление научной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селекционной работы, ведения сельского хозяйства для получения </w:t>
            </w:r>
            <w:proofErr w:type="gramStart"/>
            <w:r w:rsidRPr="00B959B0">
              <w:rPr>
                <w:rFonts w:cs="Times New Roman"/>
                <w:sz w:val="20"/>
                <w:szCs w:val="20"/>
              </w:rPr>
              <w:t>ценных</w:t>
            </w:r>
            <w:proofErr w:type="gramEnd"/>
            <w:r w:rsidRPr="00B959B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9A5B8E6" w14:textId="24BA305C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с научной точки зрения образцов растительного </w:t>
            </w:r>
            <w:r w:rsidR="003F01AD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B959B0">
              <w:rPr>
                <w:rFonts w:cs="Times New Roman"/>
                <w:sz w:val="20"/>
                <w:szCs w:val="20"/>
              </w:rPr>
              <w:t>и животного мира;</w:t>
            </w:r>
          </w:p>
          <w:p w14:paraId="39A5B8E7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14:paraId="39A5B8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425" w:type="dxa"/>
          </w:tcPr>
          <w:p w14:paraId="39A5B8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8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8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8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1B" w14:textId="77777777" w:rsidTr="00E40DDF">
        <w:tc>
          <w:tcPr>
            <w:tcW w:w="2127" w:type="dxa"/>
          </w:tcPr>
          <w:p w14:paraId="39A5B901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551" w:type="dxa"/>
          </w:tcPr>
          <w:p w14:paraId="39A5B902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14:paraId="39A5B9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5" w:type="dxa"/>
          </w:tcPr>
          <w:p w14:paraId="39A5B9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36" w14:textId="77777777" w:rsidTr="00E40DDF">
        <w:tc>
          <w:tcPr>
            <w:tcW w:w="2127" w:type="dxa"/>
          </w:tcPr>
          <w:p w14:paraId="39A5B91C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551" w:type="dxa"/>
          </w:tcPr>
          <w:p w14:paraId="39A5B91D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14:paraId="39A5B9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425" w:type="dxa"/>
          </w:tcPr>
          <w:p w14:paraId="39A5B9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52" w14:textId="77777777" w:rsidTr="00E40DDF">
        <w:tc>
          <w:tcPr>
            <w:tcW w:w="2127" w:type="dxa"/>
          </w:tcPr>
          <w:p w14:paraId="39A5B937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Питомники</w:t>
            </w:r>
          </w:p>
        </w:tc>
        <w:tc>
          <w:tcPr>
            <w:tcW w:w="2551" w:type="dxa"/>
          </w:tcPr>
          <w:p w14:paraId="6D6797B0" w14:textId="77777777" w:rsidR="004F1DA8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</w:t>
            </w:r>
            <w:r w:rsidR="004F1DA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9A5B938" w14:textId="3A3322DD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а также иных сельскохозяйственных культур для получения рассады и семян;</w:t>
            </w:r>
          </w:p>
          <w:p w14:paraId="39A5B939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14:paraId="39A5B9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425" w:type="dxa"/>
          </w:tcPr>
          <w:p w14:paraId="39A5B9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6D" w14:textId="77777777" w:rsidTr="00E40DDF">
        <w:tc>
          <w:tcPr>
            <w:tcW w:w="2127" w:type="dxa"/>
          </w:tcPr>
          <w:p w14:paraId="39A5B953" w14:textId="77777777" w:rsidR="009558B2" w:rsidRPr="00B959B0" w:rsidRDefault="009558B2" w:rsidP="00C45B5B">
            <w:pPr>
              <w:autoSpaceDE w:val="0"/>
              <w:autoSpaceDN w:val="0"/>
              <w:adjustRightInd w:val="0"/>
              <w:spacing w:line="240" w:lineRule="auto"/>
              <w:ind w:left="-62" w:right="-203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551" w:type="dxa"/>
          </w:tcPr>
          <w:p w14:paraId="39A5B954" w14:textId="53758BF3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</w:t>
            </w:r>
            <w:r w:rsidR="00D347A7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709" w:type="dxa"/>
          </w:tcPr>
          <w:p w14:paraId="39A5B9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25" w:type="dxa"/>
          </w:tcPr>
          <w:p w14:paraId="39A5B9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88" w14:textId="77777777" w:rsidTr="00E40DDF">
        <w:tc>
          <w:tcPr>
            <w:tcW w:w="2127" w:type="dxa"/>
          </w:tcPr>
          <w:p w14:paraId="39A5B96E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2551" w:type="dxa"/>
          </w:tcPr>
          <w:p w14:paraId="39A5B96F" w14:textId="0E8EB26B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Кошение трав, сбор</w:t>
            </w:r>
            <w:r w:rsidR="00036350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заготовка сена</w:t>
            </w:r>
          </w:p>
        </w:tc>
        <w:tc>
          <w:tcPr>
            <w:tcW w:w="709" w:type="dxa"/>
          </w:tcPr>
          <w:p w14:paraId="39A5B9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425" w:type="dxa"/>
          </w:tcPr>
          <w:p w14:paraId="39A5B9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A3" w14:textId="77777777" w:rsidTr="00E40DDF">
        <w:tc>
          <w:tcPr>
            <w:tcW w:w="2127" w:type="dxa"/>
          </w:tcPr>
          <w:p w14:paraId="39A5B989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551" w:type="dxa"/>
          </w:tcPr>
          <w:p w14:paraId="39A5B98A" w14:textId="77777777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09" w:type="dxa"/>
          </w:tcPr>
          <w:p w14:paraId="39A5B9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425" w:type="dxa"/>
          </w:tcPr>
          <w:p w14:paraId="39A5B9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C0" w14:textId="77777777" w:rsidTr="00E40DDF">
        <w:tc>
          <w:tcPr>
            <w:tcW w:w="2127" w:type="dxa"/>
          </w:tcPr>
          <w:p w14:paraId="39A5B9A4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2551" w:type="dxa"/>
          </w:tcPr>
          <w:p w14:paraId="7408CA87" w14:textId="77777777" w:rsidR="003F01AD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из комнат и помещений вспомогательного использования, предназначенных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для удовлетворения гражданами бытовых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иных нужд, связанных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с их проживанием</w:t>
            </w:r>
            <w:proofErr w:type="gramEnd"/>
          </w:p>
          <w:p w14:paraId="52B33A0B" w14:textId="77777777" w:rsidR="003F01AD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в таком здании, не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предназначенного</w:t>
            </w:r>
            <w:proofErr w:type="gramEnd"/>
          </w:p>
          <w:p w14:paraId="39A5B9A5" w14:textId="1F7BF1E5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для раздела на самостоятельные объекты недвижимости);</w:t>
            </w:r>
          </w:p>
          <w:p w14:paraId="39A5B9A6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выращивание сельскохозяйственных культур;</w:t>
            </w:r>
          </w:p>
          <w:p w14:paraId="39A5B9A7" w14:textId="372ECFBD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индивидуальных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гаражей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хозяйственных построек</w:t>
            </w:r>
          </w:p>
        </w:tc>
        <w:tc>
          <w:tcPr>
            <w:tcW w:w="709" w:type="dxa"/>
          </w:tcPr>
          <w:p w14:paraId="39A5B9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14:paraId="39A5B9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9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DD" w14:textId="77777777" w:rsidTr="00E40DDF">
        <w:tc>
          <w:tcPr>
            <w:tcW w:w="2127" w:type="dxa"/>
          </w:tcPr>
          <w:p w14:paraId="39A5B9C1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Малоэтажная многоквартирная жилая застройка</w:t>
            </w:r>
          </w:p>
        </w:tc>
        <w:tc>
          <w:tcPr>
            <w:tcW w:w="2551" w:type="dxa"/>
          </w:tcPr>
          <w:p w14:paraId="39A5B9C2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мансардный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);</w:t>
            </w:r>
          </w:p>
          <w:p w14:paraId="39A5B9C3" w14:textId="232A2C7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обустройство спортивных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детских площадок, площадок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для отдыха;</w:t>
            </w:r>
          </w:p>
          <w:p w14:paraId="39A5B9C4" w14:textId="03323F0E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малоэтажном многоквартирном доме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не составляет более 15% общей площади помещений дома</w:t>
            </w:r>
          </w:p>
        </w:tc>
        <w:tc>
          <w:tcPr>
            <w:tcW w:w="709" w:type="dxa"/>
          </w:tcPr>
          <w:p w14:paraId="39A5B9C5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25" w:type="dxa"/>
          </w:tcPr>
          <w:p w14:paraId="39A5B9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9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9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9FB" w14:textId="77777777" w:rsidTr="00E40DDF">
        <w:tc>
          <w:tcPr>
            <w:tcW w:w="2127" w:type="dxa"/>
          </w:tcPr>
          <w:p w14:paraId="39A5B9DE" w14:textId="77777777" w:rsidR="009558B2" w:rsidRPr="00B959B0" w:rsidRDefault="009558B2" w:rsidP="00036350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</w:rPr>
              <w:lastRenderedPageBreak/>
              <w:t>Для ведения личного подсобного хозяйства</w:t>
            </w:r>
            <w:r w:rsidR="004D74BC" w:rsidRPr="00B959B0">
              <w:rPr>
                <w:rFonts w:cs="Times New Roman"/>
                <w:sz w:val="20"/>
              </w:rPr>
              <w:t xml:space="preserve"> </w:t>
            </w:r>
            <w:r w:rsidR="004D74BC" w:rsidRPr="00B959B0">
              <w:rPr>
                <w:rFonts w:cs="Times New Roman"/>
                <w:sz w:val="20"/>
                <w:szCs w:val="20"/>
              </w:rPr>
              <w:t>(приусадебный земельный участок)</w:t>
            </w:r>
          </w:p>
        </w:tc>
        <w:tc>
          <w:tcPr>
            <w:tcW w:w="2551" w:type="dxa"/>
          </w:tcPr>
          <w:p w14:paraId="39A5B9DF" w14:textId="10CADC18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B959B0">
                <w:rPr>
                  <w:rFonts w:ascii="Times New Roman" w:hAnsi="Times New Roman" w:cs="Times New Roman"/>
                  <w:sz w:val="20"/>
                </w:rPr>
                <w:t>кодом 2.1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>;</w:t>
            </w:r>
          </w:p>
          <w:p w14:paraId="39A5B9E0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14:paraId="39A5B9E1" w14:textId="3D643274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гаража 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иных вспомогательных сооружений;</w:t>
            </w:r>
          </w:p>
          <w:p w14:paraId="39A5B9E2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709" w:type="dxa"/>
          </w:tcPr>
          <w:p w14:paraId="39A5B9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14:paraId="39A5B9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9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9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9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9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9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19" w14:textId="77777777" w:rsidTr="00E40DDF">
        <w:tc>
          <w:tcPr>
            <w:tcW w:w="2127" w:type="dxa"/>
          </w:tcPr>
          <w:p w14:paraId="39A5B9FC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2551" w:type="dxa"/>
          </w:tcPr>
          <w:p w14:paraId="5D2E3DC5" w14:textId="77777777" w:rsidR="003F01AD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Размещение жилого дома, имеющего одну или несколько общих стен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с соседними жилыми домами (количеством этажей не более чем три, 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при общем количестве совмещенных домов 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десяти 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каждый из которых предназначен для проживания одной семьи, имеет общую стену </w:t>
            </w:r>
            <w:proofErr w:type="gramEnd"/>
          </w:p>
          <w:p w14:paraId="39A5B9FD" w14:textId="5370E18A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(общие стены) без проемов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с соседним домом или соседними домами, расположен на отдельном земельном участке и имеет выход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на территорию общего пользования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B959B0">
              <w:rPr>
                <w:rFonts w:ascii="Times New Roman" w:hAnsi="Times New Roman" w:cs="Times New Roman"/>
                <w:sz w:val="20"/>
              </w:rPr>
              <w:t>(жилые дома блокированной застройки);</w:t>
            </w:r>
          </w:p>
          <w:p w14:paraId="39A5B9FE" w14:textId="584EC918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разведение декоративных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плодовых деревьев, овощных и ягодных культур;</w:t>
            </w:r>
          </w:p>
          <w:p w14:paraId="39A5B9FF" w14:textId="63BB8494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индивидуальных гаражей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иных вспомогательных сооружений;</w:t>
            </w:r>
          </w:p>
          <w:p w14:paraId="39A5BA00" w14:textId="2BDA19BA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обустройство спортивных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детских площадок, площадок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для отдыха</w:t>
            </w:r>
          </w:p>
        </w:tc>
        <w:tc>
          <w:tcPr>
            <w:tcW w:w="709" w:type="dxa"/>
          </w:tcPr>
          <w:p w14:paraId="39A5BA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425" w:type="dxa"/>
          </w:tcPr>
          <w:p w14:paraId="39A5BA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38" w14:textId="77777777" w:rsidTr="00E40DDF">
        <w:tc>
          <w:tcPr>
            <w:tcW w:w="2127" w:type="dxa"/>
          </w:tcPr>
          <w:p w14:paraId="39A5BA1A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Среднеэтажная жилая застройка</w:t>
            </w:r>
          </w:p>
        </w:tc>
        <w:tc>
          <w:tcPr>
            <w:tcW w:w="2551" w:type="dxa"/>
          </w:tcPr>
          <w:p w14:paraId="39A5BA1B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многоквартирных домов этажностью не выше восьми этажей;</w:t>
            </w:r>
          </w:p>
          <w:p w14:paraId="19DEC7E4" w14:textId="6E30A3A1" w:rsidR="004F1DA8" w:rsidRDefault="004F1DA8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</w:t>
            </w:r>
            <w:r w:rsidR="009558B2" w:rsidRPr="00B959B0">
              <w:rPr>
                <w:rFonts w:ascii="Times New Roman" w:hAnsi="Times New Roman" w:cs="Times New Roman"/>
                <w:sz w:val="20"/>
              </w:rPr>
              <w:t>лагоустройство</w:t>
            </w:r>
          </w:p>
          <w:p w14:paraId="39A5BA1C" w14:textId="028962E2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озеленение;</w:t>
            </w:r>
          </w:p>
          <w:p w14:paraId="39A5BA1D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14:paraId="39A5BA1E" w14:textId="5B024E79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обустройство спортивных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детских площадок, площадок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для отдыха;</w:t>
            </w:r>
          </w:p>
          <w:p w14:paraId="1F0EB5B4" w14:textId="77777777" w:rsidR="003F01AD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обслуживания жилой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застройки во встроенных, пристроенных и встроенно-пристроенных помещениях многоквартирного дома, если общая площадь </w:t>
            </w:r>
          </w:p>
          <w:p w14:paraId="39A5BA1F" w14:textId="5D6787D4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таких помещений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многоквартирном доме не составляет более 20% общей площади помещений дома</w:t>
            </w:r>
          </w:p>
        </w:tc>
        <w:tc>
          <w:tcPr>
            <w:tcW w:w="709" w:type="dxa"/>
          </w:tcPr>
          <w:p w14:paraId="39A5BA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425" w:type="dxa"/>
          </w:tcPr>
          <w:p w14:paraId="39A5BA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56" w14:textId="77777777" w:rsidTr="00E40DDF">
        <w:tc>
          <w:tcPr>
            <w:tcW w:w="2127" w:type="dxa"/>
          </w:tcPr>
          <w:p w14:paraId="39A5BA39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2551" w:type="dxa"/>
          </w:tcPr>
          <w:p w14:paraId="39A5BA3A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многоквартирных домов этажностью девять этажей и выше;</w:t>
            </w:r>
          </w:p>
          <w:p w14:paraId="39A5BA3B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14:paraId="39A5BA3C" w14:textId="2CBDF1D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обустройство спортивных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детских площадок, хозяйственных площадок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площадок для отдыха;</w:t>
            </w:r>
          </w:p>
          <w:p w14:paraId="39A5BA3D" w14:textId="27B924D4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встроенно-пристроенных помещениях многоквартирного дома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 отдельных помещениях дома,</w:t>
            </w:r>
            <w:r w:rsidR="000363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если площадь таких помещений в многоквартирном доме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не составляет более 15%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от общей площади дома</w:t>
            </w:r>
          </w:p>
        </w:tc>
        <w:tc>
          <w:tcPr>
            <w:tcW w:w="709" w:type="dxa"/>
          </w:tcPr>
          <w:p w14:paraId="39A5BA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425" w:type="dxa"/>
          </w:tcPr>
          <w:p w14:paraId="39A5BA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71" w14:textId="77777777" w:rsidTr="00E40DDF">
        <w:tc>
          <w:tcPr>
            <w:tcW w:w="2127" w:type="dxa"/>
          </w:tcPr>
          <w:p w14:paraId="39A5BA57" w14:textId="77777777" w:rsidR="009558B2" w:rsidRPr="00B959B0" w:rsidRDefault="009558B2" w:rsidP="00036350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Хранение автотранспорта</w:t>
            </w:r>
          </w:p>
        </w:tc>
        <w:tc>
          <w:tcPr>
            <w:tcW w:w="2551" w:type="dxa"/>
          </w:tcPr>
          <w:p w14:paraId="022B473D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отдельно стоящих и пристроенных гаражей, в том числе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подземных, предназначенных для хранения автотранспорта,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 том числе с разделением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на машино-места, за исключением гаражей, размещение которых предусмотрено </w:t>
            </w:r>
          </w:p>
          <w:p w14:paraId="39A5BA58" w14:textId="41A5079A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содержанием вида разрешенного использования с </w:t>
            </w:r>
            <w:hyperlink w:anchor="P382" w:history="1">
              <w:r w:rsidRPr="00B959B0">
                <w:rPr>
                  <w:rFonts w:ascii="Times New Roman" w:hAnsi="Times New Roman" w:cs="Times New Roman"/>
                  <w:sz w:val="20"/>
                </w:rPr>
                <w:t>кодом 4.9</w:t>
              </w:r>
            </w:hyperlink>
          </w:p>
        </w:tc>
        <w:tc>
          <w:tcPr>
            <w:tcW w:w="709" w:type="dxa"/>
          </w:tcPr>
          <w:p w14:paraId="39A5BA59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2.7.1</w:t>
            </w:r>
          </w:p>
        </w:tc>
        <w:tc>
          <w:tcPr>
            <w:tcW w:w="425" w:type="dxa"/>
          </w:tcPr>
          <w:p w14:paraId="39A5BA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A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8C" w14:textId="77777777" w:rsidTr="00E40DDF">
        <w:tc>
          <w:tcPr>
            <w:tcW w:w="2127" w:type="dxa"/>
          </w:tcPr>
          <w:p w14:paraId="39A5BA72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Предоставление коммунальных услуг</w:t>
            </w:r>
          </w:p>
        </w:tc>
        <w:tc>
          <w:tcPr>
            <w:tcW w:w="2551" w:type="dxa"/>
          </w:tcPr>
          <w:p w14:paraId="7519A1ED" w14:textId="77777777" w:rsidR="00D347A7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</w:t>
            </w:r>
            <w:proofErr w:type="gramEnd"/>
          </w:p>
          <w:p w14:paraId="39A5BA73" w14:textId="29588F39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мастерских для обслуживания уборочной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14:paraId="39A5BA74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425" w:type="dxa"/>
          </w:tcPr>
          <w:p w14:paraId="39A5BA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BAA7" w14:textId="77777777" w:rsidTr="00E40DDF">
        <w:tc>
          <w:tcPr>
            <w:tcW w:w="2127" w:type="dxa"/>
          </w:tcPr>
          <w:p w14:paraId="39A5BA8D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Административные здания организаций, обеспечивающих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предоставление коммунальных услуг</w:t>
            </w:r>
          </w:p>
        </w:tc>
        <w:tc>
          <w:tcPr>
            <w:tcW w:w="2551" w:type="dxa"/>
          </w:tcPr>
          <w:p w14:paraId="39A5BA8E" w14:textId="1EBA5C50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Размещение зданий, предназначенных для приема физических и юридических лиц в связи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 предоставлением им коммунальных услуг</w:t>
            </w:r>
          </w:p>
        </w:tc>
        <w:tc>
          <w:tcPr>
            <w:tcW w:w="709" w:type="dxa"/>
          </w:tcPr>
          <w:p w14:paraId="39A5BA8F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425" w:type="dxa"/>
          </w:tcPr>
          <w:p w14:paraId="39A5BA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C3" w14:textId="77777777" w:rsidTr="00E40DDF">
        <w:tc>
          <w:tcPr>
            <w:tcW w:w="2127" w:type="dxa"/>
          </w:tcPr>
          <w:p w14:paraId="39A5BAA8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Дома социального обслуживания</w:t>
            </w:r>
          </w:p>
        </w:tc>
        <w:tc>
          <w:tcPr>
            <w:tcW w:w="2551" w:type="dxa"/>
          </w:tcPr>
          <w:p w14:paraId="39A5BAA9" w14:textId="53835450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зданий, предназначенных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размещения домов престарелых, домов ребенка, детских домов, пунктов ночлега для бездомных граждан;</w:t>
            </w:r>
          </w:p>
          <w:p w14:paraId="39A5BAAA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09" w:type="dxa"/>
          </w:tcPr>
          <w:p w14:paraId="39A5BAAB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425" w:type="dxa"/>
          </w:tcPr>
          <w:p w14:paraId="39A5BA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A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A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A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A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A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DF" w14:textId="77777777" w:rsidTr="00E40DDF">
        <w:tc>
          <w:tcPr>
            <w:tcW w:w="2127" w:type="dxa"/>
          </w:tcPr>
          <w:p w14:paraId="39A5BAC4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Оказание социальной помощи населению</w:t>
            </w:r>
          </w:p>
        </w:tc>
        <w:tc>
          <w:tcPr>
            <w:tcW w:w="2551" w:type="dxa"/>
          </w:tcPr>
          <w:p w14:paraId="39A5BAC5" w14:textId="49F2B6B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в которых осуществляется прием граждан по вопросам оказания социальной помощи и назначения социальных или пенсионных выплат,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а также для размещения общественных некоммерческих организаций:</w:t>
            </w:r>
          </w:p>
          <w:p w14:paraId="39A5BAC6" w14:textId="1A687E6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некоммерческих фондов, благотворительных организаций, клубов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по интересам</w:t>
            </w:r>
          </w:p>
        </w:tc>
        <w:tc>
          <w:tcPr>
            <w:tcW w:w="709" w:type="dxa"/>
          </w:tcPr>
          <w:p w14:paraId="39A5BAC7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425" w:type="dxa"/>
          </w:tcPr>
          <w:p w14:paraId="39A5BA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AFA" w14:textId="77777777" w:rsidTr="00E40DDF">
        <w:tc>
          <w:tcPr>
            <w:tcW w:w="2127" w:type="dxa"/>
          </w:tcPr>
          <w:p w14:paraId="39A5BAE0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Оказание услуг связи</w:t>
            </w:r>
          </w:p>
        </w:tc>
        <w:tc>
          <w:tcPr>
            <w:tcW w:w="2551" w:type="dxa"/>
          </w:tcPr>
          <w:p w14:paraId="39A5BAE1" w14:textId="57143D4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международной телефонной связи</w:t>
            </w:r>
          </w:p>
        </w:tc>
        <w:tc>
          <w:tcPr>
            <w:tcW w:w="709" w:type="dxa"/>
          </w:tcPr>
          <w:p w14:paraId="39A5BAE2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425" w:type="dxa"/>
          </w:tcPr>
          <w:p w14:paraId="39A5BA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A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A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A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15" w14:textId="77777777" w:rsidTr="00E40DDF">
        <w:tc>
          <w:tcPr>
            <w:tcW w:w="2127" w:type="dxa"/>
          </w:tcPr>
          <w:p w14:paraId="39A5BAFB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Общежития</w:t>
            </w:r>
          </w:p>
        </w:tc>
        <w:tc>
          <w:tcPr>
            <w:tcW w:w="2551" w:type="dxa"/>
          </w:tcPr>
          <w:p w14:paraId="3F17EDCF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зданий, предназначенных для размещения общежитий, предназначенных для проживания граждан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на время их работы, службы или обучения,</w:t>
            </w:r>
          </w:p>
          <w:p w14:paraId="39A5BAFC" w14:textId="606F1E88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за исключением зданий, размещение которых предусмотрено содержанием вида разрешенного использования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w:anchor="P362" w:history="1">
              <w:r w:rsidRPr="00B959B0">
                <w:rPr>
                  <w:rFonts w:ascii="Times New Roman" w:hAnsi="Times New Roman" w:cs="Times New Roman"/>
                  <w:sz w:val="20"/>
                </w:rPr>
                <w:t>кодом 4.7</w:t>
              </w:r>
            </w:hyperlink>
          </w:p>
        </w:tc>
        <w:tc>
          <w:tcPr>
            <w:tcW w:w="709" w:type="dxa"/>
          </w:tcPr>
          <w:p w14:paraId="39A5BAFD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425" w:type="dxa"/>
          </w:tcPr>
          <w:p w14:paraId="39A5BA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A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30" w14:textId="77777777" w:rsidTr="00E40DDF">
        <w:tc>
          <w:tcPr>
            <w:tcW w:w="2127" w:type="dxa"/>
          </w:tcPr>
          <w:p w14:paraId="39A5BB16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2551" w:type="dxa"/>
          </w:tcPr>
          <w:p w14:paraId="39A5BB17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14:paraId="39A5BB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14:paraId="39A5BB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B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4B" w14:textId="77777777" w:rsidTr="00E40DDF">
        <w:tc>
          <w:tcPr>
            <w:tcW w:w="2127" w:type="dxa"/>
          </w:tcPr>
          <w:p w14:paraId="39A5BB31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2551" w:type="dxa"/>
          </w:tcPr>
          <w:p w14:paraId="39A5BB32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14:paraId="39A5BB33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3.4.1</w:t>
            </w:r>
          </w:p>
        </w:tc>
        <w:tc>
          <w:tcPr>
            <w:tcW w:w="425" w:type="dxa"/>
          </w:tcPr>
          <w:p w14:paraId="39A5BB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68" w14:textId="77777777" w:rsidTr="00E40DDF">
        <w:tc>
          <w:tcPr>
            <w:tcW w:w="2127" w:type="dxa"/>
          </w:tcPr>
          <w:p w14:paraId="39A5BB4C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2551" w:type="dxa"/>
          </w:tcPr>
          <w:p w14:paraId="39A5BB4D" w14:textId="6406D518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 стационарах (больницы, родильные дома, диспансеры, научно-медицинские учреждения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прочие объекты, обеспечивающие оказание услуги по лечению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в стационаре);</w:t>
            </w:r>
          </w:p>
          <w:p w14:paraId="39A5BB4E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станций скорой помощи;</w:t>
            </w:r>
          </w:p>
          <w:p w14:paraId="39A5BB4F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площадок санитарной авиации</w:t>
            </w:r>
          </w:p>
        </w:tc>
        <w:tc>
          <w:tcPr>
            <w:tcW w:w="709" w:type="dxa"/>
          </w:tcPr>
          <w:p w14:paraId="39A5BB50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425" w:type="dxa"/>
          </w:tcPr>
          <w:p w14:paraId="39A5BB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B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B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83" w14:textId="77777777" w:rsidTr="00E40DDF">
        <w:tc>
          <w:tcPr>
            <w:tcW w:w="2127" w:type="dxa"/>
          </w:tcPr>
          <w:p w14:paraId="39A5BB69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Медицинские организации особого назначения</w:t>
            </w:r>
          </w:p>
        </w:tc>
        <w:tc>
          <w:tcPr>
            <w:tcW w:w="2551" w:type="dxa"/>
          </w:tcPr>
          <w:p w14:paraId="39A5BB6A" w14:textId="7CEC7C58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для размещения медицинских организаций, осуществляющих проведение судебно-медицинской и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патолого-анатомической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экспертизы (морги)</w:t>
            </w:r>
          </w:p>
        </w:tc>
        <w:tc>
          <w:tcPr>
            <w:tcW w:w="709" w:type="dxa"/>
          </w:tcPr>
          <w:p w14:paraId="39A5BB6B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425" w:type="dxa"/>
          </w:tcPr>
          <w:p w14:paraId="39A5BB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9E" w14:textId="77777777" w:rsidTr="00E40DDF">
        <w:tc>
          <w:tcPr>
            <w:tcW w:w="2127" w:type="dxa"/>
          </w:tcPr>
          <w:p w14:paraId="39A5BB84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551" w:type="dxa"/>
          </w:tcPr>
          <w:p w14:paraId="210E894C" w14:textId="77777777" w:rsidR="00D347A7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просвещения, дошкольного, начального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среднего общего образования (детские ясли, детские сады, школы, лицеи, гимназии, художественные, музыкальные школы, образовательные кружки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иные организации, осуществляющие деятельность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по воспитанию, образованию </w:t>
            </w:r>
            <w:proofErr w:type="gramEnd"/>
          </w:p>
          <w:p w14:paraId="39A5BB85" w14:textId="45B5EB5F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просвещению), в том числе зданий, спортивных сооружений, предназначенных для занятия обучающихся физической культурой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спортом</w:t>
            </w:r>
          </w:p>
        </w:tc>
        <w:tc>
          <w:tcPr>
            <w:tcW w:w="709" w:type="dxa"/>
          </w:tcPr>
          <w:p w14:paraId="39A5BB86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425" w:type="dxa"/>
          </w:tcPr>
          <w:p w14:paraId="39A5BB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B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B9" w14:textId="77777777" w:rsidTr="00E40DDF">
        <w:tc>
          <w:tcPr>
            <w:tcW w:w="2127" w:type="dxa"/>
          </w:tcPr>
          <w:p w14:paraId="39A5BB9F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2551" w:type="dxa"/>
          </w:tcPr>
          <w:p w14:paraId="1A8FDF3D" w14:textId="07D819AA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по переподготовке</w:t>
            </w:r>
            <w:proofErr w:type="gramEnd"/>
          </w:p>
          <w:p w14:paraId="6A2FB0E2" w14:textId="77777777" w:rsidR="00D347A7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повышению квалификации специалистов и иные организации,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осуществляющие деятельность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по образованию</w:t>
            </w:r>
            <w:r w:rsidR="00D347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9A5BBA0" w14:textId="42A1C6F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просвещению),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том числе зданий, спортивных сооружений, предназначенных для занятия обучающихся физической культурой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спортом</w:t>
            </w:r>
          </w:p>
        </w:tc>
        <w:tc>
          <w:tcPr>
            <w:tcW w:w="709" w:type="dxa"/>
          </w:tcPr>
          <w:p w14:paraId="39A5BBA1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3.5.2</w:t>
            </w:r>
          </w:p>
        </w:tc>
        <w:tc>
          <w:tcPr>
            <w:tcW w:w="425" w:type="dxa"/>
          </w:tcPr>
          <w:p w14:paraId="39A5BB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B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B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D4" w14:textId="77777777" w:rsidTr="00E40DDF">
        <w:tc>
          <w:tcPr>
            <w:tcW w:w="2127" w:type="dxa"/>
          </w:tcPr>
          <w:p w14:paraId="39A5BBBA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551" w:type="dxa"/>
          </w:tcPr>
          <w:p w14:paraId="39A5BBBB" w14:textId="3F62E08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зданий, предназначенных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размещения музеев, выставочных залов, художественных галерей, домов культуры, библиотек, кинотеатров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кинозалов, театров, филармоний, концертных залов, планетариев</w:t>
            </w:r>
            <w:proofErr w:type="gramEnd"/>
          </w:p>
        </w:tc>
        <w:tc>
          <w:tcPr>
            <w:tcW w:w="709" w:type="dxa"/>
          </w:tcPr>
          <w:p w14:paraId="39A5BBBC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425" w:type="dxa"/>
          </w:tcPr>
          <w:p w14:paraId="39A5BB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B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B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B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B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BEF" w14:textId="77777777" w:rsidTr="00E40DDF">
        <w:tc>
          <w:tcPr>
            <w:tcW w:w="2127" w:type="dxa"/>
          </w:tcPr>
          <w:p w14:paraId="39A5BBD5" w14:textId="5BF3CE82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Парки культуры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отдыха</w:t>
            </w:r>
          </w:p>
        </w:tc>
        <w:tc>
          <w:tcPr>
            <w:tcW w:w="2551" w:type="dxa"/>
          </w:tcPr>
          <w:p w14:paraId="39A5BBD6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парков культуры и отдыха</w:t>
            </w:r>
          </w:p>
        </w:tc>
        <w:tc>
          <w:tcPr>
            <w:tcW w:w="709" w:type="dxa"/>
          </w:tcPr>
          <w:p w14:paraId="39A5BBD7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425" w:type="dxa"/>
          </w:tcPr>
          <w:p w14:paraId="39A5BB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B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0A" w14:textId="77777777" w:rsidTr="00E40DDF">
        <w:tc>
          <w:tcPr>
            <w:tcW w:w="2127" w:type="dxa"/>
          </w:tcPr>
          <w:p w14:paraId="39A5BBF0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Цирки и зверинцы</w:t>
            </w:r>
          </w:p>
        </w:tc>
        <w:tc>
          <w:tcPr>
            <w:tcW w:w="2551" w:type="dxa"/>
          </w:tcPr>
          <w:p w14:paraId="39A5BBF1" w14:textId="6E057780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зданий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сооружений для размещения цирков, зверинцев, зоопарков, зоосадов, океанариумов 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осуществления сопутствующих видов деятельности по содержанию диких животных в неволе</w:t>
            </w:r>
          </w:p>
        </w:tc>
        <w:tc>
          <w:tcPr>
            <w:tcW w:w="709" w:type="dxa"/>
          </w:tcPr>
          <w:p w14:paraId="39A5BBF2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3.6.3</w:t>
            </w:r>
          </w:p>
        </w:tc>
        <w:tc>
          <w:tcPr>
            <w:tcW w:w="425" w:type="dxa"/>
          </w:tcPr>
          <w:p w14:paraId="39A5BB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B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B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B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25" w14:textId="77777777" w:rsidTr="00E40DDF">
        <w:tc>
          <w:tcPr>
            <w:tcW w:w="2127" w:type="dxa"/>
          </w:tcPr>
          <w:p w14:paraId="39A5BC0B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Религиозное использование</w:t>
            </w:r>
          </w:p>
        </w:tc>
        <w:tc>
          <w:tcPr>
            <w:tcW w:w="2551" w:type="dxa"/>
          </w:tcPr>
          <w:p w14:paraId="39A5BC0C" w14:textId="1045B7BA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сооружений религиозного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использования. Содержание данного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вида разрешенного использования включает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 себя содержание видов разрешенного использования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с </w:t>
            </w:r>
            <w:hyperlink w:anchor="P282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3.7.1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86" w:history="1">
              <w:r w:rsidRPr="00B959B0">
                <w:rPr>
                  <w:rFonts w:ascii="Times New Roman" w:hAnsi="Times New Roman" w:cs="Times New Roman"/>
                  <w:sz w:val="20"/>
                </w:rPr>
                <w:t>3.7.2</w:t>
              </w:r>
            </w:hyperlink>
          </w:p>
        </w:tc>
        <w:tc>
          <w:tcPr>
            <w:tcW w:w="709" w:type="dxa"/>
          </w:tcPr>
          <w:p w14:paraId="39A5BC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</w:t>
            </w:r>
          </w:p>
        </w:tc>
        <w:tc>
          <w:tcPr>
            <w:tcW w:w="425" w:type="dxa"/>
          </w:tcPr>
          <w:p w14:paraId="39A5BC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40" w14:textId="77777777" w:rsidTr="00E40DDF">
        <w:tc>
          <w:tcPr>
            <w:tcW w:w="2127" w:type="dxa"/>
          </w:tcPr>
          <w:p w14:paraId="39A5BC26" w14:textId="77777777" w:rsidR="009558B2" w:rsidRPr="00B959B0" w:rsidRDefault="009558B2" w:rsidP="008F4EF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Осуществление религиозных обрядов</w:t>
            </w:r>
          </w:p>
        </w:tc>
        <w:tc>
          <w:tcPr>
            <w:tcW w:w="2551" w:type="dxa"/>
          </w:tcPr>
          <w:p w14:paraId="39A5BC27" w14:textId="3849FC42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B959B0">
              <w:rPr>
                <w:rFonts w:cs="Times New Roman"/>
                <w:sz w:val="20"/>
                <w:szCs w:val="20"/>
              </w:rPr>
              <w:t>и сооружений, предназначенных для совершения религиозных обрядов и церемоний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</w:tcPr>
          <w:p w14:paraId="39A5BC28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425" w:type="dxa"/>
          </w:tcPr>
          <w:p w14:paraId="39A5BC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5B" w14:textId="77777777" w:rsidTr="00E40DDF">
        <w:tc>
          <w:tcPr>
            <w:tcW w:w="2127" w:type="dxa"/>
          </w:tcPr>
          <w:p w14:paraId="39A5BC41" w14:textId="77777777" w:rsidR="009558B2" w:rsidRPr="00B959B0" w:rsidRDefault="009558B2" w:rsidP="008F4EF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2551" w:type="dxa"/>
          </w:tcPr>
          <w:p w14:paraId="39A5BC42" w14:textId="05A19CCC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зданий, предназначенных 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для постоянного местонахождения духовных лиц, паломников и послушников в связи 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B959B0">
              <w:rPr>
                <w:rFonts w:cs="Times New Roman"/>
                <w:sz w:val="20"/>
                <w:szCs w:val="20"/>
              </w:rPr>
              <w:t>с осуществлением ими религиозной службы,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а также для осуществления благотворительной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709" w:type="dxa"/>
          </w:tcPr>
          <w:p w14:paraId="39A5BC43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425" w:type="dxa"/>
          </w:tcPr>
          <w:p w14:paraId="39A5BC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76" w14:textId="77777777" w:rsidTr="00E40DDF">
        <w:tc>
          <w:tcPr>
            <w:tcW w:w="2127" w:type="dxa"/>
          </w:tcPr>
          <w:p w14:paraId="39A5BC5C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Общественное управление</w:t>
            </w:r>
          </w:p>
        </w:tc>
        <w:tc>
          <w:tcPr>
            <w:tcW w:w="2551" w:type="dxa"/>
          </w:tcPr>
          <w:p w14:paraId="1D0A167D" w14:textId="00AC9321" w:rsidR="008F4EF2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зданий, предназначенных 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размещения органов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и организаций общественного управления. </w:t>
            </w:r>
          </w:p>
          <w:p w14:paraId="39A5BC5D" w14:textId="714D7B8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Содержание данного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вида разрешенного использования включает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в себя содержание видов разрешенного использования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w:anchor="P294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3.8.1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8" w:history="1">
              <w:r w:rsidRPr="00B959B0">
                <w:rPr>
                  <w:rFonts w:ascii="Times New Roman" w:hAnsi="Times New Roman" w:cs="Times New Roman"/>
                  <w:sz w:val="20"/>
                </w:rPr>
                <w:t>3.8.2</w:t>
              </w:r>
            </w:hyperlink>
          </w:p>
        </w:tc>
        <w:tc>
          <w:tcPr>
            <w:tcW w:w="709" w:type="dxa"/>
          </w:tcPr>
          <w:p w14:paraId="39A5BC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3.8</w:t>
            </w:r>
          </w:p>
        </w:tc>
        <w:tc>
          <w:tcPr>
            <w:tcW w:w="425" w:type="dxa"/>
          </w:tcPr>
          <w:p w14:paraId="39A5BC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91" w14:textId="77777777" w:rsidTr="00E40DDF">
        <w:tc>
          <w:tcPr>
            <w:tcW w:w="2127" w:type="dxa"/>
          </w:tcPr>
          <w:p w14:paraId="39A5BC77" w14:textId="77777777" w:rsidR="009558B2" w:rsidRPr="00B959B0" w:rsidRDefault="009558B2" w:rsidP="00D8205C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2551" w:type="dxa"/>
          </w:tcPr>
          <w:p w14:paraId="39A5BC78" w14:textId="00AC35AC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зданий, предназначенных 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B959B0">
              <w:rPr>
                <w:rFonts w:cs="Times New Roman"/>
                <w:sz w:val="20"/>
                <w:szCs w:val="20"/>
              </w:rPr>
              <w:t>их деятельность или оказывающих государственные и (или) муниципальные услуги</w:t>
            </w:r>
          </w:p>
        </w:tc>
        <w:tc>
          <w:tcPr>
            <w:tcW w:w="709" w:type="dxa"/>
          </w:tcPr>
          <w:p w14:paraId="39A5BC79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3.8.1</w:t>
            </w:r>
          </w:p>
        </w:tc>
        <w:tc>
          <w:tcPr>
            <w:tcW w:w="425" w:type="dxa"/>
          </w:tcPr>
          <w:p w14:paraId="39A5BC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AC" w14:textId="77777777" w:rsidTr="00E40DDF">
        <w:tc>
          <w:tcPr>
            <w:tcW w:w="2127" w:type="dxa"/>
          </w:tcPr>
          <w:p w14:paraId="39A5BC92" w14:textId="77777777" w:rsidR="009558B2" w:rsidRPr="00B959B0" w:rsidRDefault="009558B2" w:rsidP="008F4EF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2551" w:type="dxa"/>
          </w:tcPr>
          <w:p w14:paraId="39A5BC93" w14:textId="30444FD1" w:rsidR="009558B2" w:rsidRPr="00B959B0" w:rsidRDefault="009558B2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зданий, предназначенных</w:t>
            </w:r>
            <w:r w:rsidR="008F4EF2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для дипломатических представительств иностранных государств </w:t>
            </w:r>
            <w:r w:rsidR="0050687D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B959B0">
              <w:rPr>
                <w:rFonts w:cs="Times New Roman"/>
                <w:sz w:val="20"/>
                <w:szCs w:val="20"/>
              </w:rPr>
              <w:t>и субъектов Российской Федерации, консульских учреждений в Российской Федерации</w:t>
            </w:r>
          </w:p>
        </w:tc>
        <w:tc>
          <w:tcPr>
            <w:tcW w:w="709" w:type="dxa"/>
          </w:tcPr>
          <w:p w14:paraId="39A5BC94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3.8.2</w:t>
            </w:r>
          </w:p>
        </w:tc>
        <w:tc>
          <w:tcPr>
            <w:tcW w:w="425" w:type="dxa"/>
          </w:tcPr>
          <w:p w14:paraId="39A5BC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C7" w14:textId="77777777" w:rsidTr="00E40DDF">
        <w:tc>
          <w:tcPr>
            <w:tcW w:w="2127" w:type="dxa"/>
          </w:tcPr>
          <w:p w14:paraId="39A5BCAD" w14:textId="64C24400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Обеспечение деятельности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области гидрометеорологии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и смежных с ней областях</w:t>
            </w:r>
          </w:p>
        </w:tc>
        <w:tc>
          <w:tcPr>
            <w:tcW w:w="2551" w:type="dxa"/>
          </w:tcPr>
          <w:p w14:paraId="3654D6B2" w14:textId="77777777" w:rsidR="00D347A7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для наблюдений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за физическими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химическими процессами, происходящими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в окружающей среде, определения ее гидрометеорологических, агрометеорологических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гелиогеофизических характеристик, уровня загрязнения атмосферного воздуха, почв, водных объектов, в том числе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по гидробиологическим показателям, </w:t>
            </w:r>
          </w:p>
          <w:p w14:paraId="5B774F7F" w14:textId="6FBD4B18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и околоземного космического пространства, зданий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сооружений, используемых в области гидрометеорологии и смежных с ней областях (доплеровские метеорологические радиолокаторы, гидрологические посты</w:t>
            </w:r>
            <w:proofErr w:type="gramEnd"/>
          </w:p>
          <w:p w14:paraId="39A5BCAE" w14:textId="09CAF9DF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другие)</w:t>
            </w:r>
          </w:p>
        </w:tc>
        <w:tc>
          <w:tcPr>
            <w:tcW w:w="709" w:type="dxa"/>
          </w:tcPr>
          <w:p w14:paraId="39A5BCAF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3.9.1</w:t>
            </w:r>
          </w:p>
        </w:tc>
        <w:tc>
          <w:tcPr>
            <w:tcW w:w="425" w:type="dxa"/>
          </w:tcPr>
          <w:p w14:paraId="39A5BC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C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C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E2" w14:textId="77777777" w:rsidTr="00E40DDF">
        <w:tc>
          <w:tcPr>
            <w:tcW w:w="2127" w:type="dxa"/>
          </w:tcPr>
          <w:p w14:paraId="39A5BCC8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Проведение научных исследований</w:t>
            </w:r>
          </w:p>
        </w:tc>
        <w:tc>
          <w:tcPr>
            <w:tcW w:w="2551" w:type="dxa"/>
          </w:tcPr>
          <w:p w14:paraId="4AE0A76B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зданий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сооружений, предназначенных для проведения научных изысканий, исследований</w:t>
            </w:r>
          </w:p>
          <w:p w14:paraId="191C1AFB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и разработок (научно-исследовательские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проектные институты, научные центры, инновационные центры, государственные академии наук, опытно-конструкторские центры,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</w:p>
          <w:p w14:paraId="39A5BCC9" w14:textId="51D19095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в том числе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отраслевые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14:paraId="39A5BCCA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3.9.2</w:t>
            </w:r>
          </w:p>
        </w:tc>
        <w:tc>
          <w:tcPr>
            <w:tcW w:w="425" w:type="dxa"/>
          </w:tcPr>
          <w:p w14:paraId="39A5BC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CFD" w14:textId="77777777" w:rsidTr="00E40DDF">
        <w:tc>
          <w:tcPr>
            <w:tcW w:w="2127" w:type="dxa"/>
          </w:tcPr>
          <w:p w14:paraId="39A5BCE3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Проведение научных испытаний</w:t>
            </w:r>
          </w:p>
        </w:tc>
        <w:tc>
          <w:tcPr>
            <w:tcW w:w="2551" w:type="dxa"/>
          </w:tcPr>
          <w:p w14:paraId="39A5BCE4" w14:textId="6FA47C51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959B0">
              <w:rPr>
                <w:rFonts w:ascii="Times New Roman" w:hAnsi="Times New Roman" w:cs="Times New Roman"/>
                <w:sz w:val="20"/>
              </w:rPr>
              <w:t>и разработки, научные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селекционные работы, ведение сельского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лесного хозяйства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для получения ценных 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с научной точки зрения образцов растительного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животного мира</w:t>
            </w:r>
          </w:p>
        </w:tc>
        <w:tc>
          <w:tcPr>
            <w:tcW w:w="709" w:type="dxa"/>
          </w:tcPr>
          <w:p w14:paraId="39A5BCE5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3.9.3</w:t>
            </w:r>
          </w:p>
        </w:tc>
        <w:tc>
          <w:tcPr>
            <w:tcW w:w="425" w:type="dxa"/>
          </w:tcPr>
          <w:p w14:paraId="39A5BC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C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C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C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C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18" w14:textId="77777777" w:rsidTr="00E40DDF">
        <w:tc>
          <w:tcPr>
            <w:tcW w:w="2127" w:type="dxa"/>
          </w:tcPr>
          <w:p w14:paraId="39A5BCFE" w14:textId="77777777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2551" w:type="dxa"/>
          </w:tcPr>
          <w:p w14:paraId="39A5BCFF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14:paraId="39A5BD00" w14:textId="77777777" w:rsidR="009558B2" w:rsidRPr="00B959B0" w:rsidRDefault="009558B2" w:rsidP="000705B1">
            <w:pPr>
              <w:pStyle w:val="ConsPlusNormal"/>
              <w:spacing w:after="0" w:line="240" w:lineRule="auto"/>
              <w:ind w:left="-98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425" w:type="dxa"/>
          </w:tcPr>
          <w:p w14:paraId="39A5BD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33" w14:textId="77777777" w:rsidTr="00E40DDF">
        <w:tc>
          <w:tcPr>
            <w:tcW w:w="2127" w:type="dxa"/>
          </w:tcPr>
          <w:p w14:paraId="4A665B93" w14:textId="77777777" w:rsidR="008F4EF2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Приюты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14:paraId="39A5BD19" w14:textId="53D3E4ED" w:rsidR="009558B2" w:rsidRPr="00B959B0" w:rsidRDefault="009558B2" w:rsidP="008F4EF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животных</w:t>
            </w:r>
          </w:p>
        </w:tc>
        <w:tc>
          <w:tcPr>
            <w:tcW w:w="2551" w:type="dxa"/>
          </w:tcPr>
          <w:p w14:paraId="05F52E72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содержания, разведения животных,</w:t>
            </w:r>
            <w:r w:rsidR="008F4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не являющихся сельскохозяйственными,</w:t>
            </w:r>
          </w:p>
          <w:p w14:paraId="7F83B76B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под надзором человека,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оказания услуг по содержанию и лечению бездомных животных; размещение объектов капитального строительства, предназначенных</w:t>
            </w:r>
          </w:p>
          <w:p w14:paraId="39A5BD1A" w14:textId="26F0DBD3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для организации гостиниц для животных</w:t>
            </w:r>
          </w:p>
        </w:tc>
        <w:tc>
          <w:tcPr>
            <w:tcW w:w="709" w:type="dxa"/>
          </w:tcPr>
          <w:p w14:paraId="39A5BD1B" w14:textId="77777777" w:rsidR="009558B2" w:rsidRPr="00B959B0" w:rsidRDefault="009558B2" w:rsidP="000705B1">
            <w:pPr>
              <w:pStyle w:val="ConsPlusNormal"/>
              <w:spacing w:after="0" w:line="240" w:lineRule="auto"/>
              <w:ind w:left="-98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3.10.2</w:t>
            </w:r>
          </w:p>
        </w:tc>
        <w:tc>
          <w:tcPr>
            <w:tcW w:w="425" w:type="dxa"/>
          </w:tcPr>
          <w:p w14:paraId="39A5BD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4E" w14:textId="77777777" w:rsidTr="00E40DDF">
        <w:tc>
          <w:tcPr>
            <w:tcW w:w="2127" w:type="dxa"/>
          </w:tcPr>
          <w:p w14:paraId="39A5BD34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Деловое управление</w:t>
            </w:r>
          </w:p>
        </w:tc>
        <w:tc>
          <w:tcPr>
            <w:tcW w:w="2551" w:type="dxa"/>
          </w:tcPr>
          <w:p w14:paraId="1B141874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</w:t>
            </w:r>
          </w:p>
          <w:p w14:paraId="131E4F07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 государственным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или муниципальным управлением и оказанием услуг, а также с целью обеспечения совершения сделок, не требующих передачи товара в момент</w:t>
            </w:r>
          </w:p>
          <w:p w14:paraId="31BAA315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их совершения между организациями,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в том числе биржевая деятельность (за исключением банковской </w:t>
            </w:r>
            <w:proofErr w:type="gramEnd"/>
          </w:p>
          <w:p w14:paraId="39A5BD35" w14:textId="600F1D3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страховой деятельности)</w:t>
            </w:r>
          </w:p>
        </w:tc>
        <w:tc>
          <w:tcPr>
            <w:tcW w:w="709" w:type="dxa"/>
          </w:tcPr>
          <w:p w14:paraId="39A5BD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425" w:type="dxa"/>
          </w:tcPr>
          <w:p w14:paraId="39A5BD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6A" w14:textId="77777777" w:rsidTr="00E40DDF">
        <w:tc>
          <w:tcPr>
            <w:tcW w:w="2127" w:type="dxa"/>
          </w:tcPr>
          <w:p w14:paraId="3EE0B6D9" w14:textId="77777777" w:rsidR="004F1DA8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Объекты торговли (торговые центры, торгово-развлекательные </w:t>
            </w:r>
            <w:proofErr w:type="gramEnd"/>
          </w:p>
          <w:p w14:paraId="39A5BD4F" w14:textId="4DD383F0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центры (комплексы)</w:t>
            </w:r>
          </w:p>
        </w:tc>
        <w:tc>
          <w:tcPr>
            <w:tcW w:w="2551" w:type="dxa"/>
          </w:tcPr>
          <w:p w14:paraId="39A5BD50" w14:textId="1B5704B5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5000 кв</w:t>
            </w:r>
            <w:proofErr w:type="gramStart"/>
            <w:r w:rsidR="005141A2">
              <w:rPr>
                <w:rFonts w:ascii="Times New Roman" w:hAnsi="Times New Roman" w:cs="Times New Roman"/>
                <w:sz w:val="20"/>
              </w:rPr>
              <w:t>.</w:t>
            </w:r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с целью размещения одной или нескольких организаций, осуществляющих продажу товаров,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(или) оказание услуг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соответствии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с содержанием видов разрешенного использования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с </w:t>
            </w:r>
            <w:hyperlink w:anchor="P354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4.5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74" w:history="1">
              <w:r w:rsidRPr="00B959B0">
                <w:rPr>
                  <w:rFonts w:ascii="Times New Roman" w:hAnsi="Times New Roman" w:cs="Times New Roman"/>
                  <w:sz w:val="20"/>
                </w:rPr>
                <w:t>4.8.2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>;</w:t>
            </w:r>
          </w:p>
          <w:p w14:paraId="39A5BD51" w14:textId="5816FDC2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гаражей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(или) стоянок для автомобилей сотрудников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посетителей торгового центра</w:t>
            </w:r>
          </w:p>
        </w:tc>
        <w:tc>
          <w:tcPr>
            <w:tcW w:w="709" w:type="dxa"/>
          </w:tcPr>
          <w:p w14:paraId="39A5BD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25" w:type="dxa"/>
          </w:tcPr>
          <w:p w14:paraId="39A5BD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85" w14:textId="77777777" w:rsidTr="00E40DDF">
        <w:tc>
          <w:tcPr>
            <w:tcW w:w="2127" w:type="dxa"/>
          </w:tcPr>
          <w:p w14:paraId="0511D120" w14:textId="77777777" w:rsidR="009558B2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Рынки</w:t>
            </w:r>
          </w:p>
          <w:p w14:paraId="17905D58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1A6DA482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4E14FFB0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16A1DAAE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5A4F1396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26AF3B2F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2B7E3DD0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25160FD5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5A6A2BDA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3621435B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3521C8E2" w14:textId="77777777" w:rsidR="005141A2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  <w:p w14:paraId="39A5BD6B" w14:textId="7B4CD85A" w:rsidR="005141A2" w:rsidRPr="00B959B0" w:rsidRDefault="005141A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26636EA1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>с учетом того, что каждое</w:t>
            </w:r>
          </w:p>
          <w:p w14:paraId="39A5BD6C" w14:textId="2E28C319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из торговых мест не располагает торговой площадью более</w:t>
            </w:r>
            <w:r w:rsidR="00506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200 кв</w:t>
            </w:r>
            <w:proofErr w:type="gramStart"/>
            <w:r w:rsidR="005141A2">
              <w:rPr>
                <w:rFonts w:ascii="Times New Roman" w:hAnsi="Times New Roman" w:cs="Times New Roman"/>
                <w:sz w:val="20"/>
              </w:rPr>
              <w:t>.</w:t>
            </w:r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14:paraId="39A5BD6D" w14:textId="77777777" w:rsidR="009558B2" w:rsidRPr="00B959B0" w:rsidRDefault="009558B2" w:rsidP="005141A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425" w:type="dxa"/>
          </w:tcPr>
          <w:p w14:paraId="39A5BD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A0" w14:textId="77777777" w:rsidTr="00E40DDF">
        <w:tc>
          <w:tcPr>
            <w:tcW w:w="2127" w:type="dxa"/>
          </w:tcPr>
          <w:p w14:paraId="39A5BD86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2551" w:type="dxa"/>
          </w:tcPr>
          <w:p w14:paraId="39A5BD87" w14:textId="0B1B2A1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для продажи товаров, торговая площадь которых составляет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до 5000 кв</w:t>
            </w:r>
            <w:proofErr w:type="gramStart"/>
            <w:r w:rsidR="005141A2">
              <w:rPr>
                <w:rFonts w:ascii="Times New Roman" w:hAnsi="Times New Roman" w:cs="Times New Roman"/>
                <w:sz w:val="20"/>
              </w:rPr>
              <w:t>.</w:t>
            </w:r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709" w:type="dxa"/>
          </w:tcPr>
          <w:p w14:paraId="39A5BD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425" w:type="dxa"/>
          </w:tcPr>
          <w:p w14:paraId="39A5BD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BB" w14:textId="77777777" w:rsidTr="00E40DDF">
        <w:tc>
          <w:tcPr>
            <w:tcW w:w="2127" w:type="dxa"/>
          </w:tcPr>
          <w:p w14:paraId="39A5BDA1" w14:textId="73D45EB4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Банковская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страховая деятельность</w:t>
            </w:r>
          </w:p>
        </w:tc>
        <w:tc>
          <w:tcPr>
            <w:tcW w:w="2551" w:type="dxa"/>
          </w:tcPr>
          <w:p w14:paraId="586C5B04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</w:t>
            </w:r>
            <w:r w:rsidR="004F1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для размещения организаций, оказывающих банковские </w:t>
            </w:r>
            <w:proofErr w:type="gramEnd"/>
          </w:p>
          <w:p w14:paraId="39A5BDA2" w14:textId="4FEC8BCF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страховые услуги</w:t>
            </w:r>
          </w:p>
        </w:tc>
        <w:tc>
          <w:tcPr>
            <w:tcW w:w="709" w:type="dxa"/>
          </w:tcPr>
          <w:p w14:paraId="39A5BD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425" w:type="dxa"/>
          </w:tcPr>
          <w:p w14:paraId="39A5BD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D6" w14:textId="77777777" w:rsidTr="00E40DDF">
        <w:tc>
          <w:tcPr>
            <w:tcW w:w="2127" w:type="dxa"/>
          </w:tcPr>
          <w:p w14:paraId="39A5BDBC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2551" w:type="dxa"/>
          </w:tcPr>
          <w:p w14:paraId="39A5BDBD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14:paraId="39A5BD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4.6</w:t>
            </w:r>
          </w:p>
        </w:tc>
        <w:tc>
          <w:tcPr>
            <w:tcW w:w="425" w:type="dxa"/>
          </w:tcPr>
          <w:p w14:paraId="39A5BD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DF1" w14:textId="77777777" w:rsidTr="00E40DDF">
        <w:tc>
          <w:tcPr>
            <w:tcW w:w="2127" w:type="dxa"/>
          </w:tcPr>
          <w:p w14:paraId="39A5BDD7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Гостиничное обслуживание</w:t>
            </w:r>
          </w:p>
        </w:tc>
        <w:tc>
          <w:tcPr>
            <w:tcW w:w="2551" w:type="dxa"/>
          </w:tcPr>
          <w:p w14:paraId="39A5BDD8" w14:textId="5B558754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гостиниц</w:t>
            </w:r>
            <w:r w:rsidR="00D8205C">
              <w:rPr>
                <w:rFonts w:ascii="Times New Roman" w:hAnsi="Times New Roman" w:cs="Times New Roman"/>
                <w:sz w:val="20"/>
              </w:rPr>
              <w:t>,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а также иных зданий, используемых с целью извлечения предпринимательской выгоды из предоставления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жилого помещения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для временного проживания в них</w:t>
            </w:r>
          </w:p>
        </w:tc>
        <w:tc>
          <w:tcPr>
            <w:tcW w:w="709" w:type="dxa"/>
          </w:tcPr>
          <w:p w14:paraId="39A5BD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425" w:type="dxa"/>
          </w:tcPr>
          <w:p w14:paraId="39A5BD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D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D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D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0C" w14:textId="77777777" w:rsidTr="00E40DDF">
        <w:tc>
          <w:tcPr>
            <w:tcW w:w="2127" w:type="dxa"/>
          </w:tcPr>
          <w:p w14:paraId="39A5BDF2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Развлекательные мероприятия</w:t>
            </w:r>
          </w:p>
        </w:tc>
        <w:tc>
          <w:tcPr>
            <w:tcW w:w="2551" w:type="dxa"/>
          </w:tcPr>
          <w:p w14:paraId="39A5BDF3" w14:textId="2C2B69F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зданий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сооружений, предназначенных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для организации развлекательных мероприятий, путешествий, для размещения дискотек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14:paraId="39A5BDF4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370"/>
            <w:bookmarkEnd w:id="19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4.8.1</w:t>
            </w:r>
          </w:p>
        </w:tc>
        <w:tc>
          <w:tcPr>
            <w:tcW w:w="425" w:type="dxa"/>
          </w:tcPr>
          <w:p w14:paraId="39A5BD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D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D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D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D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D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27" w14:textId="77777777" w:rsidTr="00E40DDF">
        <w:tc>
          <w:tcPr>
            <w:tcW w:w="2127" w:type="dxa"/>
          </w:tcPr>
          <w:p w14:paraId="39A5BE0D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Проведение азартных игр</w:t>
            </w:r>
          </w:p>
        </w:tc>
        <w:tc>
          <w:tcPr>
            <w:tcW w:w="2551" w:type="dxa"/>
          </w:tcPr>
          <w:p w14:paraId="39A5BE0E" w14:textId="1C2BAEDE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709" w:type="dxa"/>
          </w:tcPr>
          <w:p w14:paraId="39A5BE0F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374"/>
            <w:bookmarkEnd w:id="20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4.8.2</w:t>
            </w:r>
          </w:p>
        </w:tc>
        <w:tc>
          <w:tcPr>
            <w:tcW w:w="425" w:type="dxa"/>
          </w:tcPr>
          <w:p w14:paraId="39A5BE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42" w14:textId="77777777" w:rsidTr="00E40DDF">
        <w:tc>
          <w:tcPr>
            <w:tcW w:w="2127" w:type="dxa"/>
          </w:tcPr>
          <w:p w14:paraId="39A5BE28" w14:textId="77777777" w:rsidR="009558B2" w:rsidRPr="00B959B0" w:rsidRDefault="009558B2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2551" w:type="dxa"/>
          </w:tcPr>
          <w:p w14:paraId="40BC587E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3.0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33" w:history="1">
              <w:r w:rsidRPr="00B959B0">
                <w:rPr>
                  <w:rFonts w:ascii="Times New Roman" w:hAnsi="Times New Roman" w:cs="Times New Roman"/>
                  <w:sz w:val="20"/>
                </w:rPr>
                <w:t>4.0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>, а также для стоянки</w:t>
            </w:r>
          </w:p>
          <w:p w14:paraId="10531462" w14:textId="77777777" w:rsidR="004F1DA8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хранения транспортных средств общего пользования,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14:paraId="39A5BE29" w14:textId="16B68752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 депо</w:t>
            </w:r>
          </w:p>
        </w:tc>
        <w:tc>
          <w:tcPr>
            <w:tcW w:w="709" w:type="dxa"/>
          </w:tcPr>
          <w:p w14:paraId="39A5BE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425" w:type="dxa"/>
          </w:tcPr>
          <w:p w14:paraId="39A5BE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5D" w14:textId="77777777" w:rsidTr="00E40DDF">
        <w:tc>
          <w:tcPr>
            <w:tcW w:w="2127" w:type="dxa"/>
          </w:tcPr>
          <w:p w14:paraId="39A5BE43" w14:textId="77777777" w:rsidR="009558B2" w:rsidRPr="00B959B0" w:rsidRDefault="009558B2" w:rsidP="005141A2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Объекты дорожного сервиса</w:t>
            </w:r>
          </w:p>
        </w:tc>
        <w:tc>
          <w:tcPr>
            <w:tcW w:w="2551" w:type="dxa"/>
          </w:tcPr>
          <w:p w14:paraId="39A5BE44" w14:textId="73721932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сооружений дорожного сервиса. Содержание данного вида разрешенного использования включает </w:t>
            </w:r>
            <w:r w:rsidR="000705B1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B959B0">
              <w:rPr>
                <w:rFonts w:ascii="Times New Roman" w:hAnsi="Times New Roman" w:cs="Times New Roman"/>
                <w:sz w:val="20"/>
              </w:rPr>
              <w:t>в себя содержание видов разрешенного использования</w:t>
            </w:r>
            <w:r w:rsidR="00514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w:anchor="P390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4.9.1.1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02" w:history="1">
              <w:r w:rsidRPr="00B959B0">
                <w:rPr>
                  <w:rFonts w:ascii="Times New Roman" w:hAnsi="Times New Roman" w:cs="Times New Roman"/>
                  <w:sz w:val="20"/>
                </w:rPr>
                <w:t>4.9.1.4</w:t>
              </w:r>
            </w:hyperlink>
          </w:p>
        </w:tc>
        <w:tc>
          <w:tcPr>
            <w:tcW w:w="709" w:type="dxa"/>
          </w:tcPr>
          <w:p w14:paraId="39A5BE45" w14:textId="77777777" w:rsidR="009558B2" w:rsidRPr="00B959B0" w:rsidRDefault="009558B2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4.9.1</w:t>
            </w:r>
          </w:p>
        </w:tc>
        <w:tc>
          <w:tcPr>
            <w:tcW w:w="425" w:type="dxa"/>
          </w:tcPr>
          <w:p w14:paraId="39A5BE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78" w14:textId="77777777" w:rsidTr="00E40DDF">
        <w:tc>
          <w:tcPr>
            <w:tcW w:w="2127" w:type="dxa"/>
          </w:tcPr>
          <w:p w14:paraId="39A5BE5E" w14:textId="77777777" w:rsidR="00332CFD" w:rsidRPr="00B959B0" w:rsidRDefault="00332CFD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2551" w:type="dxa"/>
          </w:tcPr>
          <w:p w14:paraId="39A5BE5F" w14:textId="5D81BDE0" w:rsidR="00332CFD" w:rsidRPr="00B959B0" w:rsidRDefault="00332CFD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</w:t>
            </w:r>
            <w:r w:rsidR="005141A2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для организации общественного питания</w:t>
            </w:r>
            <w:r w:rsidR="005141A2">
              <w:rPr>
                <w:rFonts w:cs="Times New Roman"/>
                <w:sz w:val="20"/>
                <w:szCs w:val="20"/>
              </w:rPr>
              <w:t xml:space="preserve">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в качестве объектов дорожного сервиса</w:t>
            </w:r>
          </w:p>
        </w:tc>
        <w:tc>
          <w:tcPr>
            <w:tcW w:w="709" w:type="dxa"/>
          </w:tcPr>
          <w:p w14:paraId="39A5BE60" w14:textId="77777777" w:rsidR="00332CFD" w:rsidRPr="00B959B0" w:rsidRDefault="00332CFD" w:rsidP="000705B1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4.9.1.1</w:t>
            </w:r>
          </w:p>
        </w:tc>
        <w:tc>
          <w:tcPr>
            <w:tcW w:w="425" w:type="dxa"/>
          </w:tcPr>
          <w:p w14:paraId="39A5BE6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6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6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6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6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6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6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6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69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6A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6B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6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6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6E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6F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70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7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7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7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7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7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7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7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93" w14:textId="77777777" w:rsidTr="00E40DDF">
        <w:tc>
          <w:tcPr>
            <w:tcW w:w="2127" w:type="dxa"/>
          </w:tcPr>
          <w:p w14:paraId="39A5BE79" w14:textId="77777777" w:rsidR="00332CFD" w:rsidRPr="00B959B0" w:rsidRDefault="00332CFD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2551" w:type="dxa"/>
          </w:tcPr>
          <w:p w14:paraId="39A5BE7A" w14:textId="02068467" w:rsidR="00332CFD" w:rsidRPr="00B959B0" w:rsidRDefault="00332CFD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зданий</w:t>
            </w:r>
            <w:r w:rsidR="005141A2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для предоставления гостиничных услуг </w:t>
            </w:r>
            <w:r w:rsidR="005141A2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в качестве дорожного </w:t>
            </w:r>
            <w:r w:rsidRPr="00B959B0">
              <w:rPr>
                <w:rFonts w:cs="Times New Roman"/>
                <w:sz w:val="20"/>
                <w:szCs w:val="20"/>
              </w:rPr>
              <w:lastRenderedPageBreak/>
              <w:t>сервиса (мотелей),</w:t>
            </w:r>
            <w:r w:rsidR="005141A2">
              <w:rPr>
                <w:rFonts w:cs="Times New Roman"/>
                <w:sz w:val="20"/>
                <w:szCs w:val="20"/>
              </w:rPr>
              <w:t xml:space="preserve"> </w:t>
            </w:r>
            <w:r w:rsidRPr="00B959B0">
              <w:rPr>
                <w:rFonts w:cs="Times New Roman"/>
                <w:sz w:val="20"/>
                <w:szCs w:val="20"/>
              </w:rPr>
              <w:t>а также размещение магазинов сопутствующей торговли, зданий для организации общественного питания</w:t>
            </w:r>
            <w:r w:rsidR="005141A2">
              <w:rPr>
                <w:rFonts w:cs="Times New Roman"/>
                <w:sz w:val="20"/>
                <w:szCs w:val="20"/>
              </w:rPr>
              <w:t xml:space="preserve">        </w:t>
            </w:r>
            <w:r w:rsidRPr="00B959B0">
              <w:rPr>
                <w:rFonts w:cs="Times New Roman"/>
                <w:sz w:val="20"/>
                <w:szCs w:val="20"/>
              </w:rPr>
              <w:t xml:space="preserve"> в качестве объектов дорожного сервиса</w:t>
            </w:r>
          </w:p>
        </w:tc>
        <w:tc>
          <w:tcPr>
            <w:tcW w:w="709" w:type="dxa"/>
          </w:tcPr>
          <w:p w14:paraId="39A5BE7B" w14:textId="77777777" w:rsidR="00332CFD" w:rsidRPr="00B959B0" w:rsidRDefault="00332CFD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4.9.1.2</w:t>
            </w:r>
          </w:p>
        </w:tc>
        <w:tc>
          <w:tcPr>
            <w:tcW w:w="425" w:type="dxa"/>
          </w:tcPr>
          <w:p w14:paraId="39A5BE7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7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7E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7F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0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8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8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8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8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8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9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8A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B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8E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8F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90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9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9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AE" w14:textId="77777777" w:rsidTr="00E40DDF">
        <w:tc>
          <w:tcPr>
            <w:tcW w:w="2127" w:type="dxa"/>
          </w:tcPr>
          <w:p w14:paraId="0C6E4F03" w14:textId="77777777" w:rsidR="005141A2" w:rsidRDefault="00332CFD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 xml:space="preserve">Автомобильные </w:t>
            </w:r>
          </w:p>
          <w:p w14:paraId="39A5BE94" w14:textId="7ED9D118" w:rsidR="00332CFD" w:rsidRPr="00B959B0" w:rsidRDefault="00332CFD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мойки</w:t>
            </w:r>
          </w:p>
        </w:tc>
        <w:tc>
          <w:tcPr>
            <w:tcW w:w="2551" w:type="dxa"/>
          </w:tcPr>
          <w:p w14:paraId="39A5BE95" w14:textId="3C6739E4" w:rsidR="00332CFD" w:rsidRPr="00B959B0" w:rsidRDefault="00332CFD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автомобильных моек, </w:t>
            </w:r>
            <w:r w:rsidR="005141A2"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B959B0">
              <w:rPr>
                <w:rFonts w:cs="Times New Roman"/>
                <w:sz w:val="20"/>
                <w:szCs w:val="20"/>
              </w:rPr>
              <w:t>а также размещение магазинов сопутствующей торговли</w:t>
            </w:r>
          </w:p>
        </w:tc>
        <w:tc>
          <w:tcPr>
            <w:tcW w:w="709" w:type="dxa"/>
          </w:tcPr>
          <w:p w14:paraId="39A5BE96" w14:textId="77777777" w:rsidR="00332CFD" w:rsidRPr="00B959B0" w:rsidRDefault="00332CFD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4.9.1.3</w:t>
            </w:r>
          </w:p>
        </w:tc>
        <w:tc>
          <w:tcPr>
            <w:tcW w:w="425" w:type="dxa"/>
          </w:tcPr>
          <w:p w14:paraId="39A5BE9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9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99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9A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9B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9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9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9E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9F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0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A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A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A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A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A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A9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AA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B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A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A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C9" w14:textId="77777777" w:rsidTr="00E40DDF">
        <w:tc>
          <w:tcPr>
            <w:tcW w:w="2127" w:type="dxa"/>
          </w:tcPr>
          <w:p w14:paraId="39A5BEAF" w14:textId="77777777" w:rsidR="00332CFD" w:rsidRPr="00B959B0" w:rsidRDefault="00332CFD" w:rsidP="005141A2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2551" w:type="dxa"/>
          </w:tcPr>
          <w:p w14:paraId="39A5BEB0" w14:textId="77777777" w:rsidR="00332CFD" w:rsidRPr="00B959B0" w:rsidRDefault="00332CFD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14:paraId="39A5BEB1" w14:textId="77777777" w:rsidR="00332CFD" w:rsidRPr="00B959B0" w:rsidRDefault="00332CFD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4.9.1.4</w:t>
            </w:r>
          </w:p>
        </w:tc>
        <w:tc>
          <w:tcPr>
            <w:tcW w:w="425" w:type="dxa"/>
          </w:tcPr>
          <w:p w14:paraId="39A5BEB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B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B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B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B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B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B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B9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BA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BB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BC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BD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BE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BF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C0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C1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C2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C3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C4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C5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C6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C7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C8" w14:textId="77777777" w:rsidR="00332CFD" w:rsidRPr="00B959B0" w:rsidRDefault="00332CFD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E4" w14:textId="77777777" w:rsidTr="00E40DDF">
        <w:tc>
          <w:tcPr>
            <w:tcW w:w="2127" w:type="dxa"/>
          </w:tcPr>
          <w:p w14:paraId="39A5BECA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2551" w:type="dxa"/>
          </w:tcPr>
          <w:p w14:paraId="39A5BECB" w14:textId="6E064DD3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осуществления выставочно-ярмарочной</w:t>
            </w:r>
            <w:r w:rsidR="00506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14:paraId="39A5BE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425" w:type="dxa"/>
          </w:tcPr>
          <w:p w14:paraId="39A5BE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BE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E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E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E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EFF" w14:textId="77777777" w:rsidTr="00E40DDF">
        <w:tc>
          <w:tcPr>
            <w:tcW w:w="2127" w:type="dxa"/>
          </w:tcPr>
          <w:p w14:paraId="39A5BEE5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2551" w:type="dxa"/>
          </w:tcPr>
          <w:p w14:paraId="39A5BEE6" w14:textId="62AA2069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спортивно-зрелищных зданий</w:t>
            </w:r>
            <w:r w:rsidR="0050687D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</w:tcPr>
          <w:p w14:paraId="39A5BE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420"/>
            <w:bookmarkEnd w:id="21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425" w:type="dxa"/>
          </w:tcPr>
          <w:p w14:paraId="39A5BE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E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E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E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E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E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1A" w14:textId="77777777" w:rsidTr="00E40DDF">
        <w:tc>
          <w:tcPr>
            <w:tcW w:w="2127" w:type="dxa"/>
          </w:tcPr>
          <w:p w14:paraId="39A5BF00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2551" w:type="dxa"/>
          </w:tcPr>
          <w:p w14:paraId="39A5BF01" w14:textId="0ADECD5C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сооружениях</w:t>
            </w:r>
          </w:p>
        </w:tc>
        <w:tc>
          <w:tcPr>
            <w:tcW w:w="709" w:type="dxa"/>
          </w:tcPr>
          <w:p w14:paraId="39A5BF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424"/>
            <w:bookmarkEnd w:id="22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425" w:type="dxa"/>
          </w:tcPr>
          <w:p w14:paraId="39A5BF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F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F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35" w14:textId="77777777" w:rsidTr="00E40DDF">
        <w:tc>
          <w:tcPr>
            <w:tcW w:w="2127" w:type="dxa"/>
          </w:tcPr>
          <w:p w14:paraId="39A5BF1B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Площадки для занятий спортом</w:t>
            </w:r>
          </w:p>
        </w:tc>
        <w:tc>
          <w:tcPr>
            <w:tcW w:w="2551" w:type="dxa"/>
          </w:tcPr>
          <w:p w14:paraId="493B1FCE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площадок для занятия спортом</w:t>
            </w:r>
            <w:r w:rsidR="00E40D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9A5BF1C" w14:textId="447C7A59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физкультурой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14:paraId="39A5BF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428"/>
            <w:bookmarkEnd w:id="23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5.1.3</w:t>
            </w:r>
          </w:p>
        </w:tc>
        <w:tc>
          <w:tcPr>
            <w:tcW w:w="425" w:type="dxa"/>
          </w:tcPr>
          <w:p w14:paraId="39A5BF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6" w:type="dxa"/>
          </w:tcPr>
          <w:p w14:paraId="39A5BF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BF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50" w14:textId="77777777" w:rsidTr="00E40DDF">
        <w:tc>
          <w:tcPr>
            <w:tcW w:w="2127" w:type="dxa"/>
          </w:tcPr>
          <w:p w14:paraId="39A5BF36" w14:textId="77777777" w:rsidR="009558B2" w:rsidRPr="00B959B0" w:rsidRDefault="009558B2" w:rsidP="0050687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Оборудованные площадки для занятий спортом</w:t>
            </w:r>
          </w:p>
        </w:tc>
        <w:tc>
          <w:tcPr>
            <w:tcW w:w="2551" w:type="dxa"/>
          </w:tcPr>
          <w:p w14:paraId="39A5BF37" w14:textId="58EF258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сооружений для занятия спортом и физкультурой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</w:tcPr>
          <w:p w14:paraId="39A5BF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5.1.4</w:t>
            </w:r>
          </w:p>
        </w:tc>
        <w:tc>
          <w:tcPr>
            <w:tcW w:w="425" w:type="dxa"/>
          </w:tcPr>
          <w:p w14:paraId="39A5BF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6B" w14:textId="77777777" w:rsidTr="00E40DDF">
        <w:tc>
          <w:tcPr>
            <w:tcW w:w="2127" w:type="dxa"/>
          </w:tcPr>
          <w:p w14:paraId="39A5BF51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Водный спорт</w:t>
            </w:r>
          </w:p>
        </w:tc>
        <w:tc>
          <w:tcPr>
            <w:tcW w:w="2551" w:type="dxa"/>
          </w:tcPr>
          <w:p w14:paraId="39A5BF52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соответствующего инвентаря)</w:t>
            </w:r>
          </w:p>
        </w:tc>
        <w:tc>
          <w:tcPr>
            <w:tcW w:w="709" w:type="dxa"/>
          </w:tcPr>
          <w:p w14:paraId="39A5BF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5.1.5</w:t>
            </w:r>
          </w:p>
        </w:tc>
        <w:tc>
          <w:tcPr>
            <w:tcW w:w="425" w:type="dxa"/>
          </w:tcPr>
          <w:p w14:paraId="39A5BF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86" w14:textId="77777777" w:rsidTr="00E40DDF">
        <w:tc>
          <w:tcPr>
            <w:tcW w:w="2127" w:type="dxa"/>
          </w:tcPr>
          <w:p w14:paraId="39A5BF6C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Авиационный спорт</w:t>
            </w:r>
          </w:p>
        </w:tc>
        <w:tc>
          <w:tcPr>
            <w:tcW w:w="2551" w:type="dxa"/>
          </w:tcPr>
          <w:p w14:paraId="1E097CC4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Размещение спортивных сооружений для занятия авиационными видами спорта (ангары, взлетно-посадочные площадки</w:t>
            </w:r>
            <w:proofErr w:type="gramEnd"/>
          </w:p>
          <w:p w14:paraId="39A5BF6D" w14:textId="24960CDA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709" w:type="dxa"/>
          </w:tcPr>
          <w:p w14:paraId="39A5BF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5.1.6</w:t>
            </w:r>
          </w:p>
        </w:tc>
        <w:tc>
          <w:tcPr>
            <w:tcW w:w="425" w:type="dxa"/>
          </w:tcPr>
          <w:p w14:paraId="39A5BF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BF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A1" w14:textId="77777777" w:rsidTr="00E40DDF">
        <w:tc>
          <w:tcPr>
            <w:tcW w:w="2127" w:type="dxa"/>
          </w:tcPr>
          <w:p w14:paraId="39A5BF87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Спортивные базы</w:t>
            </w:r>
          </w:p>
        </w:tc>
        <w:tc>
          <w:tcPr>
            <w:tcW w:w="2551" w:type="dxa"/>
          </w:tcPr>
          <w:p w14:paraId="5CAC3E5A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спортивных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9A5BF88" w14:textId="56E0F3FC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709" w:type="dxa"/>
          </w:tcPr>
          <w:p w14:paraId="39A5BF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444"/>
            <w:bookmarkEnd w:id="24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5.1.7</w:t>
            </w:r>
          </w:p>
        </w:tc>
        <w:tc>
          <w:tcPr>
            <w:tcW w:w="425" w:type="dxa"/>
          </w:tcPr>
          <w:p w14:paraId="39A5BF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BC" w14:textId="77777777" w:rsidTr="00E40DDF">
        <w:tc>
          <w:tcPr>
            <w:tcW w:w="2127" w:type="dxa"/>
          </w:tcPr>
          <w:p w14:paraId="39A5BFA2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2551" w:type="dxa"/>
          </w:tcPr>
          <w:p w14:paraId="0EFCFCF7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баз</w:t>
            </w:r>
          </w:p>
          <w:p w14:paraId="4EEACC0A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палаточных лагерей</w:t>
            </w:r>
          </w:p>
          <w:p w14:paraId="689A3A36" w14:textId="1683D1F9" w:rsidR="0050687D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для проведения походов и экскурсий по ознакомлению с природой, пеших</w:t>
            </w:r>
            <w:r w:rsidR="00D820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>и конных прогулок, устройство троп</w:t>
            </w:r>
          </w:p>
          <w:p w14:paraId="39A5BFA3" w14:textId="52580671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14:paraId="39A5BF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425" w:type="dxa"/>
          </w:tcPr>
          <w:p w14:paraId="39A5BF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D7" w14:textId="77777777" w:rsidTr="00E40DDF">
        <w:tc>
          <w:tcPr>
            <w:tcW w:w="2127" w:type="dxa"/>
          </w:tcPr>
          <w:p w14:paraId="39A5BFBD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Туристическое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обслуживание</w:t>
            </w:r>
          </w:p>
        </w:tc>
        <w:tc>
          <w:tcPr>
            <w:tcW w:w="2551" w:type="dxa"/>
          </w:tcPr>
          <w:p w14:paraId="06A64F58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пансионатов, туристических гостиниц,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кемпингов, домов отдыха, не оказывающих услуги </w:t>
            </w:r>
          </w:p>
          <w:p w14:paraId="3D60821D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по лечению, а также иных зданий, используемых</w:t>
            </w:r>
          </w:p>
          <w:p w14:paraId="16A85942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с целью извлечения предпринимательской выгоды из предоставления жилого помещения для временного проживания </w:t>
            </w:r>
          </w:p>
          <w:p w14:paraId="39A5BFBE" w14:textId="5374F764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 них; размещение детских лагерей</w:t>
            </w:r>
          </w:p>
        </w:tc>
        <w:tc>
          <w:tcPr>
            <w:tcW w:w="709" w:type="dxa"/>
          </w:tcPr>
          <w:p w14:paraId="39A5BF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5.2.1</w:t>
            </w:r>
          </w:p>
        </w:tc>
        <w:tc>
          <w:tcPr>
            <w:tcW w:w="425" w:type="dxa"/>
          </w:tcPr>
          <w:p w14:paraId="39A5BF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BFF2" w14:textId="77777777" w:rsidTr="00E40DDF">
        <w:tc>
          <w:tcPr>
            <w:tcW w:w="2127" w:type="dxa"/>
          </w:tcPr>
          <w:p w14:paraId="39A5BFD8" w14:textId="77777777" w:rsidR="009558B2" w:rsidRPr="00B959B0" w:rsidRDefault="009558B2" w:rsidP="00D8205C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Охота и рыбалка</w:t>
            </w:r>
          </w:p>
        </w:tc>
        <w:tc>
          <w:tcPr>
            <w:tcW w:w="2551" w:type="dxa"/>
          </w:tcPr>
          <w:p w14:paraId="49439CEE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Обустройство мест охоты</w:t>
            </w:r>
          </w:p>
          <w:p w14:paraId="53FAF9A6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рыбалки, в том числе размещение дома охотника или рыболова, сооружений, необходимых для восстановления</w:t>
            </w:r>
          </w:p>
          <w:p w14:paraId="39A5BFD9" w14:textId="5E483F54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 и поддержания поголовья зверей или количества рыбы</w:t>
            </w:r>
          </w:p>
        </w:tc>
        <w:tc>
          <w:tcPr>
            <w:tcW w:w="709" w:type="dxa"/>
          </w:tcPr>
          <w:p w14:paraId="39A5BF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425" w:type="dxa"/>
          </w:tcPr>
          <w:p w14:paraId="39A5BF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BF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BF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0D" w14:textId="77777777" w:rsidTr="00E40DDF">
        <w:tc>
          <w:tcPr>
            <w:tcW w:w="2127" w:type="dxa"/>
          </w:tcPr>
          <w:p w14:paraId="39A5BFF3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2551" w:type="dxa"/>
          </w:tcPr>
          <w:p w14:paraId="39A5BFF4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14:paraId="39A5BF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425" w:type="dxa"/>
          </w:tcPr>
          <w:p w14:paraId="39A5BF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BF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BF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0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0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29" w14:textId="77777777" w:rsidTr="00E40DDF">
        <w:tc>
          <w:tcPr>
            <w:tcW w:w="2127" w:type="dxa"/>
          </w:tcPr>
          <w:p w14:paraId="39A5C00E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2551" w:type="dxa"/>
          </w:tcPr>
          <w:p w14:paraId="39A5C00F" w14:textId="0B91915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Обустройство мест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39A5C010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конноспортивных манежей,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не предусматривающих устройство трибун</w:t>
            </w:r>
          </w:p>
        </w:tc>
        <w:tc>
          <w:tcPr>
            <w:tcW w:w="709" w:type="dxa"/>
          </w:tcPr>
          <w:p w14:paraId="39A5C0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5.5</w:t>
            </w:r>
          </w:p>
        </w:tc>
        <w:tc>
          <w:tcPr>
            <w:tcW w:w="425" w:type="dxa"/>
          </w:tcPr>
          <w:p w14:paraId="39A5C0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0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0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44" w14:textId="77777777" w:rsidTr="00E40DDF">
        <w:tc>
          <w:tcPr>
            <w:tcW w:w="2127" w:type="dxa"/>
          </w:tcPr>
          <w:p w14:paraId="39A5C02A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Производственная деятельность</w:t>
            </w:r>
          </w:p>
        </w:tc>
        <w:tc>
          <w:tcPr>
            <w:tcW w:w="2551" w:type="dxa"/>
          </w:tcPr>
          <w:p w14:paraId="39A5C02B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709" w:type="dxa"/>
          </w:tcPr>
          <w:p w14:paraId="39A5C0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425" w:type="dxa"/>
          </w:tcPr>
          <w:p w14:paraId="39A5C0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63" w14:textId="77777777" w:rsidTr="00E40DDF">
        <w:tc>
          <w:tcPr>
            <w:tcW w:w="2127" w:type="dxa"/>
          </w:tcPr>
          <w:p w14:paraId="39A5C045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2551" w:type="dxa"/>
          </w:tcPr>
          <w:p w14:paraId="39A5C046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14:paraId="18543A50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добыча полезных ископаемых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открытым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(карьеры, отвалы)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9A5C047" w14:textId="2B10669C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закрытым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(шахты, скважины) способами;</w:t>
            </w:r>
          </w:p>
          <w:p w14:paraId="2F3D3A20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</w:t>
            </w:r>
          </w:p>
          <w:p w14:paraId="39A5C048" w14:textId="54386F88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 целях добычи полезных ископаемых;</w:t>
            </w:r>
          </w:p>
          <w:p w14:paraId="39A5C049" w14:textId="42214F21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</w:t>
            </w:r>
            <w:r w:rsidR="00E40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для подготовки сырья 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к транспортировке и (или) промышленной переработке;</w:t>
            </w:r>
          </w:p>
          <w:p w14:paraId="39A5C04A" w14:textId="12E57730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для проживания в них сотрудников, осуществляющих обслуживание зданий 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959B0">
              <w:rPr>
                <w:rFonts w:ascii="Times New Roman" w:hAnsi="Times New Roman" w:cs="Times New Roman"/>
                <w:sz w:val="20"/>
              </w:rPr>
              <w:t>и сооружений, необходимых для целей недропользования,</w:t>
            </w:r>
            <w:r w:rsidR="003F01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если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добыча полезных ископаемых происходит на межселенной территории</w:t>
            </w:r>
          </w:p>
        </w:tc>
        <w:tc>
          <w:tcPr>
            <w:tcW w:w="709" w:type="dxa"/>
          </w:tcPr>
          <w:p w14:paraId="39A5C0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</w:t>
            </w:r>
          </w:p>
        </w:tc>
        <w:tc>
          <w:tcPr>
            <w:tcW w:w="425" w:type="dxa"/>
          </w:tcPr>
          <w:p w14:paraId="39A5C0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7E" w14:textId="77777777" w:rsidTr="00E40DDF">
        <w:tc>
          <w:tcPr>
            <w:tcW w:w="2127" w:type="dxa"/>
          </w:tcPr>
          <w:p w14:paraId="39A5C064" w14:textId="77777777" w:rsidR="009558B2" w:rsidRPr="00B959B0" w:rsidRDefault="009558B2" w:rsidP="003F01AD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Тяжелая промышленность</w:t>
            </w:r>
          </w:p>
        </w:tc>
        <w:tc>
          <w:tcPr>
            <w:tcW w:w="2551" w:type="dxa"/>
          </w:tcPr>
          <w:p w14:paraId="21B4EEFA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</w:t>
            </w:r>
          </w:p>
          <w:p w14:paraId="2862177A" w14:textId="77777777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за исключением случаев, когда объект промышленности отнесен </w:t>
            </w:r>
          </w:p>
          <w:p w14:paraId="39A5C065" w14:textId="562B78F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к иному виду разрешенного использования</w:t>
            </w:r>
          </w:p>
        </w:tc>
        <w:tc>
          <w:tcPr>
            <w:tcW w:w="709" w:type="dxa"/>
          </w:tcPr>
          <w:p w14:paraId="39A5C0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25" w:type="dxa"/>
          </w:tcPr>
          <w:p w14:paraId="39A5C0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99" w14:textId="77777777" w:rsidTr="00E40DDF">
        <w:tc>
          <w:tcPr>
            <w:tcW w:w="2127" w:type="dxa"/>
          </w:tcPr>
          <w:p w14:paraId="39A5C07F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2551" w:type="dxa"/>
          </w:tcPr>
          <w:p w14:paraId="39A5C080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09" w:type="dxa"/>
          </w:tcPr>
          <w:p w14:paraId="39A5C0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6.2.1</w:t>
            </w:r>
          </w:p>
        </w:tc>
        <w:tc>
          <w:tcPr>
            <w:tcW w:w="425" w:type="dxa"/>
          </w:tcPr>
          <w:p w14:paraId="39A5C0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B4" w14:textId="77777777" w:rsidTr="00E40DDF">
        <w:tc>
          <w:tcPr>
            <w:tcW w:w="2127" w:type="dxa"/>
          </w:tcPr>
          <w:p w14:paraId="244FE389" w14:textId="77777777" w:rsidR="00E40DDF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Легкая</w:t>
            </w:r>
          </w:p>
          <w:p w14:paraId="39A5C09A" w14:textId="7718F8A2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промышленность</w:t>
            </w:r>
          </w:p>
        </w:tc>
        <w:tc>
          <w:tcPr>
            <w:tcW w:w="2551" w:type="dxa"/>
          </w:tcPr>
          <w:p w14:paraId="39A5C09B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709" w:type="dxa"/>
          </w:tcPr>
          <w:p w14:paraId="39A5C0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425" w:type="dxa"/>
          </w:tcPr>
          <w:p w14:paraId="39A5C0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CF" w14:textId="77777777" w:rsidTr="00E40DDF">
        <w:tc>
          <w:tcPr>
            <w:tcW w:w="2127" w:type="dxa"/>
          </w:tcPr>
          <w:p w14:paraId="39A5C0B5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Фармацевтическая промышленность</w:t>
            </w:r>
          </w:p>
        </w:tc>
        <w:tc>
          <w:tcPr>
            <w:tcW w:w="2551" w:type="dxa"/>
          </w:tcPr>
          <w:p w14:paraId="39A5C0B6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709" w:type="dxa"/>
          </w:tcPr>
          <w:p w14:paraId="39A5C0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6.3.1</w:t>
            </w:r>
          </w:p>
        </w:tc>
        <w:tc>
          <w:tcPr>
            <w:tcW w:w="425" w:type="dxa"/>
          </w:tcPr>
          <w:p w14:paraId="39A5C0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0EA" w14:textId="77777777" w:rsidTr="00E40DDF">
        <w:tc>
          <w:tcPr>
            <w:tcW w:w="2127" w:type="dxa"/>
          </w:tcPr>
          <w:p w14:paraId="39A5C0D0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Пищевая промышленность</w:t>
            </w:r>
          </w:p>
        </w:tc>
        <w:tc>
          <w:tcPr>
            <w:tcW w:w="2551" w:type="dxa"/>
          </w:tcPr>
          <w:p w14:paraId="39A5C0D1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14:paraId="39A5C0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6.4</w:t>
            </w:r>
          </w:p>
        </w:tc>
        <w:tc>
          <w:tcPr>
            <w:tcW w:w="425" w:type="dxa"/>
          </w:tcPr>
          <w:p w14:paraId="39A5C0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0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0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05" w14:textId="77777777" w:rsidTr="00E40DDF">
        <w:tc>
          <w:tcPr>
            <w:tcW w:w="2127" w:type="dxa"/>
          </w:tcPr>
          <w:p w14:paraId="39A5C0EB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Нефтехимическая промышленность</w:t>
            </w:r>
          </w:p>
        </w:tc>
        <w:tc>
          <w:tcPr>
            <w:tcW w:w="2551" w:type="dxa"/>
          </w:tcPr>
          <w:p w14:paraId="39A5C0EC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09" w:type="dxa"/>
          </w:tcPr>
          <w:p w14:paraId="39A5C0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425" w:type="dxa"/>
          </w:tcPr>
          <w:p w14:paraId="39A5C0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0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0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20" w14:textId="77777777" w:rsidTr="00E40DDF">
        <w:tc>
          <w:tcPr>
            <w:tcW w:w="2127" w:type="dxa"/>
          </w:tcPr>
          <w:p w14:paraId="39A5C106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2551" w:type="dxa"/>
          </w:tcPr>
          <w:p w14:paraId="20A96BFA" w14:textId="135DA156" w:rsidR="00E40DDF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</w:t>
            </w:r>
            <w:r w:rsidR="00E40D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и строительного газового и сантехнического оборудования, лифтов </w:t>
            </w:r>
          </w:p>
          <w:p w14:paraId="39A5C107" w14:textId="1EA022C6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14:paraId="39A5C1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425" w:type="dxa"/>
          </w:tcPr>
          <w:p w14:paraId="39A5C1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3B" w14:textId="77777777" w:rsidTr="00E40DDF">
        <w:tc>
          <w:tcPr>
            <w:tcW w:w="2127" w:type="dxa"/>
          </w:tcPr>
          <w:p w14:paraId="39A5C121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2551" w:type="dxa"/>
          </w:tcPr>
          <w:p w14:paraId="39A5C122" w14:textId="77777777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гидроэнергетики, тепловых станций и других электростанций, размещение обслуживающих и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7" w:history="1">
              <w:r w:rsidRPr="00B959B0">
                <w:rPr>
                  <w:rFonts w:ascii="Times New Roman" w:hAnsi="Times New Roman" w:cs="Times New Roman"/>
                  <w:sz w:val="20"/>
                </w:rPr>
                <w:t>кодом 3.1</w:t>
              </w:r>
            </w:hyperlink>
          </w:p>
        </w:tc>
        <w:tc>
          <w:tcPr>
            <w:tcW w:w="709" w:type="dxa"/>
          </w:tcPr>
          <w:p w14:paraId="39A5C1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6.7</w:t>
            </w:r>
          </w:p>
        </w:tc>
        <w:tc>
          <w:tcPr>
            <w:tcW w:w="425" w:type="dxa"/>
          </w:tcPr>
          <w:p w14:paraId="39A5C1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56" w14:textId="77777777" w:rsidTr="00E40DDF">
        <w:tc>
          <w:tcPr>
            <w:tcW w:w="2127" w:type="dxa"/>
          </w:tcPr>
          <w:p w14:paraId="39A5C13C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Атомная энергетика</w:t>
            </w:r>
          </w:p>
        </w:tc>
        <w:tc>
          <w:tcPr>
            <w:tcW w:w="2551" w:type="dxa"/>
          </w:tcPr>
          <w:p w14:paraId="5355EEBA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исключением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создаваемых в научных целях), пунктов хранения ядерных материалов</w:t>
            </w:r>
          </w:p>
          <w:p w14:paraId="39A5C13D" w14:textId="32716F0C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радиоактивных веществ,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709" w:type="dxa"/>
          </w:tcPr>
          <w:p w14:paraId="39A5C1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6.7.1</w:t>
            </w:r>
          </w:p>
        </w:tc>
        <w:tc>
          <w:tcPr>
            <w:tcW w:w="425" w:type="dxa"/>
          </w:tcPr>
          <w:p w14:paraId="39A5C1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1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71" w14:textId="77777777" w:rsidTr="00E40DDF">
        <w:tc>
          <w:tcPr>
            <w:tcW w:w="2127" w:type="dxa"/>
          </w:tcPr>
          <w:p w14:paraId="39A5C157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2551" w:type="dxa"/>
          </w:tcPr>
          <w:p w14:paraId="44F06AA1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усилительные пункты</w:t>
            </w:r>
          </w:p>
          <w:p w14:paraId="299BD372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на кабельных линиях связи, инфраструктуру спутниковой связи</w:t>
            </w:r>
          </w:p>
          <w:p w14:paraId="27B97D1C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телерадиовещания,</w:t>
            </w:r>
          </w:p>
          <w:p w14:paraId="39A5C158" w14:textId="242362C3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3.1.1</w:t>
              </w:r>
            </w:hyperlink>
            <w:r w:rsidR="00E40DD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220" w:history="1">
              <w:r w:rsidRPr="00B959B0">
                <w:rPr>
                  <w:rFonts w:ascii="Times New Roman" w:hAnsi="Times New Roman" w:cs="Times New Roman"/>
                  <w:sz w:val="20"/>
                </w:rPr>
                <w:t>3.2.3</w:t>
              </w:r>
            </w:hyperlink>
          </w:p>
        </w:tc>
        <w:tc>
          <w:tcPr>
            <w:tcW w:w="709" w:type="dxa"/>
          </w:tcPr>
          <w:p w14:paraId="39A5C1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6.8</w:t>
            </w:r>
          </w:p>
        </w:tc>
        <w:tc>
          <w:tcPr>
            <w:tcW w:w="425" w:type="dxa"/>
          </w:tcPr>
          <w:p w14:paraId="39A5C1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8C" w14:textId="77777777" w:rsidTr="00E40DDF">
        <w:tc>
          <w:tcPr>
            <w:tcW w:w="2127" w:type="dxa"/>
          </w:tcPr>
          <w:p w14:paraId="39A5C172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Склады</w:t>
            </w:r>
          </w:p>
        </w:tc>
        <w:tc>
          <w:tcPr>
            <w:tcW w:w="2551" w:type="dxa"/>
          </w:tcPr>
          <w:p w14:paraId="17B188A7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сооружений, имеющих назначение</w:t>
            </w:r>
          </w:p>
          <w:p w14:paraId="1565EE41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</w:t>
            </w:r>
          </w:p>
          <w:p w14:paraId="4DB47573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обслуживающие их газоконденсатные</w:t>
            </w:r>
          </w:p>
          <w:p w14:paraId="6C66C2E1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газоперекачивающие станции, элеваторы</w:t>
            </w:r>
          </w:p>
          <w:p w14:paraId="39A5C173" w14:textId="2297B829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14:paraId="39A5C1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425" w:type="dxa"/>
          </w:tcPr>
          <w:p w14:paraId="39A5C1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A7" w14:textId="77777777" w:rsidTr="00E40DDF">
        <w:tc>
          <w:tcPr>
            <w:tcW w:w="2127" w:type="dxa"/>
          </w:tcPr>
          <w:p w14:paraId="39A5C18D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Складские площадки</w:t>
            </w:r>
          </w:p>
        </w:tc>
        <w:tc>
          <w:tcPr>
            <w:tcW w:w="2551" w:type="dxa"/>
          </w:tcPr>
          <w:p w14:paraId="39A5C18E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709" w:type="dxa"/>
          </w:tcPr>
          <w:p w14:paraId="39A5C1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6.9.1</w:t>
            </w:r>
          </w:p>
        </w:tc>
        <w:tc>
          <w:tcPr>
            <w:tcW w:w="425" w:type="dxa"/>
          </w:tcPr>
          <w:p w14:paraId="39A5C1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C2" w14:textId="77777777" w:rsidTr="00E40DDF">
        <w:tc>
          <w:tcPr>
            <w:tcW w:w="2127" w:type="dxa"/>
          </w:tcPr>
          <w:p w14:paraId="39A5C1A8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Обеспечение космической деятельности</w:t>
            </w:r>
          </w:p>
        </w:tc>
        <w:tc>
          <w:tcPr>
            <w:tcW w:w="2551" w:type="dxa"/>
          </w:tcPr>
          <w:p w14:paraId="3177AB30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космодромов, стартовых комплексов </w:t>
            </w:r>
          </w:p>
          <w:p w14:paraId="7041B5EA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пусковых установок, командно-измерительных комплексов, центров </w:t>
            </w:r>
          </w:p>
          <w:p w14:paraId="4E68FD73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</w:t>
            </w:r>
          </w:p>
          <w:p w14:paraId="39A5C1A9" w14:textId="458F80BB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709" w:type="dxa"/>
          </w:tcPr>
          <w:p w14:paraId="39A5C1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425" w:type="dxa"/>
          </w:tcPr>
          <w:p w14:paraId="39A5C1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DD" w14:textId="77777777" w:rsidTr="00E40DDF">
        <w:tc>
          <w:tcPr>
            <w:tcW w:w="2127" w:type="dxa"/>
          </w:tcPr>
          <w:p w14:paraId="39A5C1C3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Целлюлозно-бумажная промышленность</w:t>
            </w:r>
          </w:p>
        </w:tc>
        <w:tc>
          <w:tcPr>
            <w:tcW w:w="2551" w:type="dxa"/>
          </w:tcPr>
          <w:p w14:paraId="009572FC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</w:t>
            </w:r>
          </w:p>
          <w:p w14:paraId="39A5C1C4" w14:textId="7B148F74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709" w:type="dxa"/>
          </w:tcPr>
          <w:p w14:paraId="39A5C1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6.11</w:t>
            </w:r>
          </w:p>
        </w:tc>
        <w:tc>
          <w:tcPr>
            <w:tcW w:w="425" w:type="dxa"/>
          </w:tcPr>
          <w:p w14:paraId="39A5C1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1F8" w14:textId="77777777" w:rsidTr="00E40DDF">
        <w:tc>
          <w:tcPr>
            <w:tcW w:w="2127" w:type="dxa"/>
          </w:tcPr>
          <w:p w14:paraId="39A5C1DE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Научно-производственная деятельность</w:t>
            </w:r>
          </w:p>
        </w:tc>
        <w:tc>
          <w:tcPr>
            <w:tcW w:w="2551" w:type="dxa"/>
          </w:tcPr>
          <w:p w14:paraId="39A5C1DF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бизнес-инкубаторов</w:t>
            </w:r>
            <w:proofErr w:type="gramEnd"/>
          </w:p>
        </w:tc>
        <w:tc>
          <w:tcPr>
            <w:tcW w:w="709" w:type="dxa"/>
          </w:tcPr>
          <w:p w14:paraId="39A5C1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425" w:type="dxa"/>
          </w:tcPr>
          <w:p w14:paraId="39A5C1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1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1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13" w14:textId="77777777" w:rsidTr="00E40DDF">
        <w:tc>
          <w:tcPr>
            <w:tcW w:w="2127" w:type="dxa"/>
          </w:tcPr>
          <w:p w14:paraId="39A5C1F9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Железнодорожные пути</w:t>
            </w:r>
          </w:p>
        </w:tc>
        <w:tc>
          <w:tcPr>
            <w:tcW w:w="2551" w:type="dxa"/>
          </w:tcPr>
          <w:p w14:paraId="39A5C1FA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железнодорожных путей</w:t>
            </w:r>
          </w:p>
        </w:tc>
        <w:tc>
          <w:tcPr>
            <w:tcW w:w="709" w:type="dxa"/>
          </w:tcPr>
          <w:p w14:paraId="39A5C1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545"/>
            <w:bookmarkEnd w:id="25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7.1.1</w:t>
            </w:r>
          </w:p>
        </w:tc>
        <w:tc>
          <w:tcPr>
            <w:tcW w:w="425" w:type="dxa"/>
          </w:tcPr>
          <w:p w14:paraId="39A5C1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1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1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1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22F" w14:textId="77777777" w:rsidTr="00E40DDF">
        <w:tc>
          <w:tcPr>
            <w:tcW w:w="2127" w:type="dxa"/>
          </w:tcPr>
          <w:p w14:paraId="39A5C214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Обслуживание железнодорожных перевозок</w:t>
            </w:r>
          </w:p>
        </w:tc>
        <w:tc>
          <w:tcPr>
            <w:tcW w:w="2551" w:type="dxa"/>
          </w:tcPr>
          <w:p w14:paraId="47098276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</w:p>
          <w:p w14:paraId="39A5C215" w14:textId="52DEB944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5644345C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погрузочно-разгрузочных площадок, прирельсовых складов </w:t>
            </w:r>
          </w:p>
          <w:p w14:paraId="60C1909C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(за исключением складов горюче-смазочных материалов и автозаправочных станций любых типов, а также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складов, предназначенных для хранения опасных веществ и материалов, </w:t>
            </w:r>
            <w:proofErr w:type="gramEnd"/>
          </w:p>
          <w:p w14:paraId="39A5C216" w14:textId="7CD59021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709" w:type="dxa"/>
          </w:tcPr>
          <w:p w14:paraId="39A5C2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550"/>
            <w:bookmarkEnd w:id="26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7.1.2</w:t>
            </w:r>
          </w:p>
        </w:tc>
        <w:tc>
          <w:tcPr>
            <w:tcW w:w="425" w:type="dxa"/>
          </w:tcPr>
          <w:p w14:paraId="39A5C2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24A" w14:textId="77777777" w:rsidTr="00E40DDF">
        <w:tc>
          <w:tcPr>
            <w:tcW w:w="2127" w:type="dxa"/>
          </w:tcPr>
          <w:p w14:paraId="39A5C230" w14:textId="77777777" w:rsidR="009558B2" w:rsidRPr="00B959B0" w:rsidRDefault="009558B2" w:rsidP="00E40DDF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Автомобильный транспорт</w:t>
            </w:r>
          </w:p>
        </w:tc>
        <w:tc>
          <w:tcPr>
            <w:tcW w:w="2551" w:type="dxa"/>
          </w:tcPr>
          <w:p w14:paraId="290D7526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зданий </w:t>
            </w:r>
          </w:p>
          <w:p w14:paraId="41F45C43" w14:textId="77777777" w:rsidR="00E40DDF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сооружений автомобильного транспорта. Содержание данного вида разрешенного использования включает </w:t>
            </w:r>
          </w:p>
          <w:p w14:paraId="39A5C231" w14:textId="56843FFE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в себя содержание видов разрешенного использования с </w:t>
            </w:r>
            <w:hyperlink w:anchor="P559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7.2.1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567" w:history="1">
              <w:r w:rsidRPr="00B959B0">
                <w:rPr>
                  <w:rFonts w:ascii="Times New Roman" w:hAnsi="Times New Roman" w:cs="Times New Roman"/>
                  <w:sz w:val="20"/>
                </w:rPr>
                <w:t>7.2.3</w:t>
              </w:r>
            </w:hyperlink>
          </w:p>
        </w:tc>
        <w:tc>
          <w:tcPr>
            <w:tcW w:w="709" w:type="dxa"/>
          </w:tcPr>
          <w:p w14:paraId="39A5C2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</w:tcPr>
          <w:p w14:paraId="39A5C2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66" w14:textId="77777777" w:rsidTr="00E40DDF">
        <w:tc>
          <w:tcPr>
            <w:tcW w:w="2127" w:type="dxa"/>
          </w:tcPr>
          <w:p w14:paraId="39A5C24B" w14:textId="77777777" w:rsidR="00315D2F" w:rsidRPr="00B959B0" w:rsidRDefault="00315D2F" w:rsidP="00E40DDF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2551" w:type="dxa"/>
          </w:tcPr>
          <w:p w14:paraId="310926FA" w14:textId="77777777" w:rsidR="009E3BA4" w:rsidRDefault="00315D2F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автомобильных дорог </w:t>
            </w:r>
          </w:p>
          <w:p w14:paraId="553CA50C" w14:textId="77777777" w:rsidR="009E3BA4" w:rsidRDefault="00315D2F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за пределами населенных пунктов и технически связанных с ними сооружений, придорожных стоянок (парковок) транспортных средств</w:t>
            </w:r>
          </w:p>
          <w:p w14:paraId="45453A29" w14:textId="77777777" w:rsidR="009E3BA4" w:rsidRDefault="00315D2F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в границах городских улиц </w:t>
            </w:r>
          </w:p>
          <w:p w14:paraId="39A5C24C" w14:textId="0BD51A41" w:rsidR="00315D2F" w:rsidRPr="00B959B0" w:rsidRDefault="00315D2F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и дорог, за исключением предусмотренных видами разрешенного использования с </w:t>
            </w:r>
            <w:hyperlink r:id="rId18" w:history="1">
              <w:r w:rsidRPr="00B959B0">
                <w:rPr>
                  <w:rFonts w:cs="Times New Roman"/>
                  <w:sz w:val="20"/>
                  <w:szCs w:val="20"/>
                </w:rPr>
                <w:t>кодами 2.7.1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</w:t>
            </w:r>
            <w:hyperlink r:id="rId19" w:history="1">
              <w:r w:rsidRPr="00B959B0">
                <w:rPr>
                  <w:rFonts w:cs="Times New Roman"/>
                  <w:sz w:val="20"/>
                  <w:szCs w:val="20"/>
                </w:rPr>
                <w:t>4.9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</w:t>
            </w:r>
            <w:hyperlink r:id="rId20" w:history="1">
              <w:r w:rsidRPr="00B959B0">
                <w:rPr>
                  <w:rFonts w:cs="Times New Roman"/>
                  <w:sz w:val="20"/>
                  <w:szCs w:val="20"/>
                </w:rPr>
                <w:t>7.2.3</w:t>
              </w:r>
            </w:hyperlink>
            <w:r w:rsidRPr="00B959B0">
              <w:rPr>
                <w:rFonts w:cs="Times New Roman"/>
                <w:sz w:val="20"/>
                <w:szCs w:val="20"/>
              </w:rPr>
              <w:t xml:space="preserve">, а также некапитальных сооружений, </w:t>
            </w:r>
            <w:r w:rsidRPr="00B959B0">
              <w:rPr>
                <w:rFonts w:cs="Times New Roman"/>
                <w:sz w:val="20"/>
                <w:szCs w:val="20"/>
              </w:rPr>
              <w:lastRenderedPageBreak/>
              <w:t>предназначенных для охраны транспортных средств;</w:t>
            </w:r>
          </w:p>
          <w:p w14:paraId="39A5C24D" w14:textId="77777777" w:rsidR="00315D2F" w:rsidRPr="00B959B0" w:rsidRDefault="00315D2F" w:rsidP="00D347A7">
            <w:pPr>
              <w:autoSpaceDE w:val="0"/>
              <w:autoSpaceDN w:val="0"/>
              <w:adjustRightInd w:val="0"/>
              <w:spacing w:line="216" w:lineRule="auto"/>
              <w:ind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709" w:type="dxa"/>
          </w:tcPr>
          <w:p w14:paraId="39A5C24E" w14:textId="77777777" w:rsidR="00315D2F" w:rsidRPr="00B959B0" w:rsidRDefault="00315D2F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7.2.1</w:t>
            </w:r>
          </w:p>
        </w:tc>
        <w:tc>
          <w:tcPr>
            <w:tcW w:w="425" w:type="dxa"/>
          </w:tcPr>
          <w:p w14:paraId="39A5C24F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0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51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2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3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54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55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6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7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8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59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A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B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C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5D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E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5F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60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61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62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63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64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65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81" w14:textId="77777777" w:rsidTr="00E40DDF">
        <w:tc>
          <w:tcPr>
            <w:tcW w:w="2127" w:type="dxa"/>
          </w:tcPr>
          <w:p w14:paraId="39A5C267" w14:textId="77777777" w:rsidR="00315D2F" w:rsidRPr="00B959B0" w:rsidRDefault="00315D2F" w:rsidP="009E3BA4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2551" w:type="dxa"/>
          </w:tcPr>
          <w:p w14:paraId="495B5A10" w14:textId="77777777" w:rsidR="009E3BA4" w:rsidRDefault="00315D2F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Размещение зданий </w:t>
            </w:r>
          </w:p>
          <w:p w14:paraId="39A5C268" w14:textId="509AEAFC" w:rsidR="00315D2F" w:rsidRPr="00B959B0" w:rsidRDefault="00315D2F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 xml:space="preserve">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21" w:history="1">
              <w:r w:rsidRPr="00B959B0">
                <w:rPr>
                  <w:rFonts w:cs="Times New Roman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709" w:type="dxa"/>
          </w:tcPr>
          <w:p w14:paraId="39A5C269" w14:textId="77777777" w:rsidR="00315D2F" w:rsidRPr="00B959B0" w:rsidRDefault="00315D2F" w:rsidP="00315D2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7.2.2</w:t>
            </w:r>
          </w:p>
        </w:tc>
        <w:tc>
          <w:tcPr>
            <w:tcW w:w="425" w:type="dxa"/>
          </w:tcPr>
          <w:p w14:paraId="39A5C26A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6B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6C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6D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6E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6F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70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1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2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3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74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5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6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7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78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9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A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7B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7C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7D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E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7F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80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9C" w14:textId="77777777" w:rsidTr="00E40DDF">
        <w:tc>
          <w:tcPr>
            <w:tcW w:w="2127" w:type="dxa"/>
          </w:tcPr>
          <w:p w14:paraId="39A5C282" w14:textId="77777777" w:rsidR="00315D2F" w:rsidRPr="00B959B0" w:rsidRDefault="00315D2F" w:rsidP="009E3BA4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2551" w:type="dxa"/>
          </w:tcPr>
          <w:p w14:paraId="39A5C283" w14:textId="77777777" w:rsidR="00315D2F" w:rsidRPr="00B959B0" w:rsidRDefault="00315D2F" w:rsidP="00D347A7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709" w:type="dxa"/>
          </w:tcPr>
          <w:p w14:paraId="39A5C284" w14:textId="77777777" w:rsidR="00315D2F" w:rsidRPr="00B959B0" w:rsidRDefault="00315D2F" w:rsidP="00315D2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7.2.3</w:t>
            </w:r>
          </w:p>
        </w:tc>
        <w:tc>
          <w:tcPr>
            <w:tcW w:w="425" w:type="dxa"/>
          </w:tcPr>
          <w:p w14:paraId="39A5C285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6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87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8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9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8A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8B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C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D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8E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8F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0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1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2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93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4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5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96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97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98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9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9A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9B" w14:textId="77777777" w:rsidR="00315D2F" w:rsidRPr="00B959B0" w:rsidRDefault="00315D2F" w:rsidP="00A91DD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B7" w14:textId="77777777" w:rsidTr="00E40DDF">
        <w:tc>
          <w:tcPr>
            <w:tcW w:w="2127" w:type="dxa"/>
          </w:tcPr>
          <w:p w14:paraId="39A5C29D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</w:tc>
        <w:tc>
          <w:tcPr>
            <w:tcW w:w="2551" w:type="dxa"/>
          </w:tcPr>
          <w:p w14:paraId="5B27DA5E" w14:textId="77777777" w:rsidR="009E3BA4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</w:t>
            </w:r>
          </w:p>
          <w:p w14:paraId="39A5C29E" w14:textId="0E95B051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для обеспечения судоходства и водных перевозок, заправки водного транспорта</w:t>
            </w:r>
          </w:p>
        </w:tc>
        <w:tc>
          <w:tcPr>
            <w:tcW w:w="709" w:type="dxa"/>
          </w:tcPr>
          <w:p w14:paraId="39A5C2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7.3</w:t>
            </w:r>
          </w:p>
        </w:tc>
        <w:tc>
          <w:tcPr>
            <w:tcW w:w="425" w:type="dxa"/>
          </w:tcPr>
          <w:p w14:paraId="39A5C2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D2" w14:textId="77777777" w:rsidTr="00E40DDF">
        <w:tc>
          <w:tcPr>
            <w:tcW w:w="2127" w:type="dxa"/>
          </w:tcPr>
          <w:p w14:paraId="39A5C2B8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Воздушный транспорт</w:t>
            </w:r>
          </w:p>
        </w:tc>
        <w:tc>
          <w:tcPr>
            <w:tcW w:w="2551" w:type="dxa"/>
          </w:tcPr>
          <w:p w14:paraId="549B6854" w14:textId="77777777" w:rsidR="009E3BA4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</w:t>
            </w:r>
          </w:p>
          <w:p w14:paraId="592FBDE7" w14:textId="77777777" w:rsidR="009E3BA4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</w:t>
            </w:r>
          </w:p>
          <w:p w14:paraId="39A5C2B9" w14:textId="532CD513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709" w:type="dxa"/>
          </w:tcPr>
          <w:p w14:paraId="39A5C2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7.4</w:t>
            </w:r>
          </w:p>
        </w:tc>
        <w:tc>
          <w:tcPr>
            <w:tcW w:w="425" w:type="dxa"/>
          </w:tcPr>
          <w:p w14:paraId="39A5C2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2ED" w14:textId="77777777" w:rsidTr="00E40DDF">
        <w:tc>
          <w:tcPr>
            <w:tcW w:w="2127" w:type="dxa"/>
          </w:tcPr>
          <w:p w14:paraId="39A5C2D3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Трубопроводный транспорт</w:t>
            </w:r>
          </w:p>
        </w:tc>
        <w:tc>
          <w:tcPr>
            <w:tcW w:w="2551" w:type="dxa"/>
          </w:tcPr>
          <w:p w14:paraId="39A5C2D4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14:paraId="39A5C2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425" w:type="dxa"/>
          </w:tcPr>
          <w:p w14:paraId="39A5C2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2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2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09" w14:textId="77777777" w:rsidTr="00E40DDF">
        <w:tc>
          <w:tcPr>
            <w:tcW w:w="2127" w:type="dxa"/>
          </w:tcPr>
          <w:p w14:paraId="39A5C2EE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Внеуличный транспорт</w:t>
            </w:r>
          </w:p>
        </w:tc>
        <w:tc>
          <w:tcPr>
            <w:tcW w:w="2551" w:type="dxa"/>
          </w:tcPr>
          <w:p w14:paraId="39A5C2EF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39A5C2F0" w14:textId="77777777" w:rsidR="009558B2" w:rsidRPr="00B959B0" w:rsidRDefault="009558B2" w:rsidP="00D347A7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709" w:type="dxa"/>
          </w:tcPr>
          <w:p w14:paraId="39A5C2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584"/>
            <w:bookmarkEnd w:id="27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425" w:type="dxa"/>
          </w:tcPr>
          <w:p w14:paraId="39A5C2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2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2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3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324" w14:textId="77777777" w:rsidTr="00E40DDF">
        <w:tc>
          <w:tcPr>
            <w:tcW w:w="2127" w:type="dxa"/>
          </w:tcPr>
          <w:p w14:paraId="72A447B8" w14:textId="77777777" w:rsidR="009E3BA4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Обеспечение обороны</w:t>
            </w:r>
          </w:p>
          <w:p w14:paraId="39A5C30A" w14:textId="35D3E531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безопасности</w:t>
            </w:r>
          </w:p>
        </w:tc>
        <w:tc>
          <w:tcPr>
            <w:tcW w:w="2551" w:type="dxa"/>
          </w:tcPr>
          <w:p w14:paraId="4AF42B61" w14:textId="77777777" w:rsidR="009E3BA4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необходимых для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подготовки и поддержания </w:t>
            </w:r>
          </w:p>
          <w:p w14:paraId="39A5C30B" w14:textId="143104ED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размещение объектов, обеспечивающих осуществление таможенной деятельности</w:t>
            </w:r>
          </w:p>
        </w:tc>
        <w:tc>
          <w:tcPr>
            <w:tcW w:w="709" w:type="dxa"/>
          </w:tcPr>
          <w:p w14:paraId="39A5C3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8.0</w:t>
            </w:r>
          </w:p>
        </w:tc>
        <w:tc>
          <w:tcPr>
            <w:tcW w:w="425" w:type="dxa"/>
          </w:tcPr>
          <w:p w14:paraId="39A5C3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1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3F" w14:textId="77777777" w:rsidTr="00E40DDF">
        <w:tc>
          <w:tcPr>
            <w:tcW w:w="2127" w:type="dxa"/>
          </w:tcPr>
          <w:p w14:paraId="39A5C325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Обеспечение вооруженных сил</w:t>
            </w:r>
          </w:p>
        </w:tc>
        <w:tc>
          <w:tcPr>
            <w:tcW w:w="2551" w:type="dxa"/>
          </w:tcPr>
          <w:p w14:paraId="3061EE4C" w14:textId="77777777" w:rsidR="009E3BA4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производства,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</w:t>
            </w:r>
          </w:p>
          <w:p w14:paraId="3D323F18" w14:textId="169DF10E" w:rsidR="009E3BA4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в связи с использованием, производством, ремонтом или уничтожением вооружени</w:t>
            </w:r>
            <w:r w:rsidR="00F814F0">
              <w:rPr>
                <w:rFonts w:ascii="Times New Roman" w:hAnsi="Times New Roman" w:cs="Times New Roman"/>
                <w:sz w:val="20"/>
              </w:rPr>
              <w:t>я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</w:t>
            </w:r>
            <w:proofErr w:type="gramEnd"/>
          </w:p>
          <w:p w14:paraId="23B235F4" w14:textId="77777777" w:rsidR="009E3BA4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другие объекты); размещение объектов,</w:t>
            </w:r>
          </w:p>
          <w:p w14:paraId="5C2AC675" w14:textId="77777777" w:rsidR="009E3BA4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для обеспечения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безопасности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которых</w:t>
            </w:r>
          </w:p>
          <w:p w14:paraId="39A5C326" w14:textId="268C6DF3" w:rsidR="009558B2" w:rsidRPr="00B959B0" w:rsidRDefault="009558B2" w:rsidP="00D347A7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были созданы закрытые административно-территориальные образования</w:t>
            </w:r>
          </w:p>
        </w:tc>
        <w:tc>
          <w:tcPr>
            <w:tcW w:w="709" w:type="dxa"/>
          </w:tcPr>
          <w:p w14:paraId="39A5C3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8.1</w:t>
            </w:r>
          </w:p>
        </w:tc>
        <w:tc>
          <w:tcPr>
            <w:tcW w:w="425" w:type="dxa"/>
          </w:tcPr>
          <w:p w14:paraId="39A5C3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3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5A" w14:textId="77777777" w:rsidTr="00E40DDF">
        <w:tc>
          <w:tcPr>
            <w:tcW w:w="2127" w:type="dxa"/>
          </w:tcPr>
          <w:p w14:paraId="39A5C340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2551" w:type="dxa"/>
          </w:tcPr>
          <w:p w14:paraId="47FB4EFC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</w:t>
            </w:r>
          </w:p>
          <w:p w14:paraId="315518A1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для обеспечения защиты </w:t>
            </w:r>
          </w:p>
          <w:p w14:paraId="671B8100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</w:t>
            </w:r>
          </w:p>
          <w:p w14:paraId="39A5C341" w14:textId="2530D869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для размещения пунктов пропуска через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Государственную границу Российской Федерации</w:t>
            </w:r>
          </w:p>
        </w:tc>
        <w:tc>
          <w:tcPr>
            <w:tcW w:w="709" w:type="dxa"/>
          </w:tcPr>
          <w:p w14:paraId="39A5C342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8.2</w:t>
            </w:r>
          </w:p>
        </w:tc>
        <w:tc>
          <w:tcPr>
            <w:tcW w:w="425" w:type="dxa"/>
          </w:tcPr>
          <w:p w14:paraId="39A5C3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5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76" w14:textId="77777777" w:rsidTr="00E40DDF">
        <w:tc>
          <w:tcPr>
            <w:tcW w:w="2127" w:type="dxa"/>
          </w:tcPr>
          <w:p w14:paraId="39A5C35B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2551" w:type="dxa"/>
          </w:tcPr>
          <w:p w14:paraId="5DEAEDD6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необходимых для подготовки и поддержания </w:t>
            </w:r>
          </w:p>
          <w:p w14:paraId="254A2398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 готовности органов внутренних дел, Росгвардии и спасательных служб,</w:t>
            </w:r>
          </w:p>
          <w:p w14:paraId="39A5C35C" w14:textId="5F9A18A3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существует военизированная служба;</w:t>
            </w:r>
          </w:p>
          <w:p w14:paraId="35B020C6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 объектов гражданской обороны, </w:t>
            </w:r>
          </w:p>
          <w:p w14:paraId="39A5C35D" w14:textId="40E61390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14:paraId="39A5C35E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425" w:type="dxa"/>
          </w:tcPr>
          <w:p w14:paraId="39A5C3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6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6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6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6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91" w14:textId="77777777" w:rsidTr="00E40DDF">
        <w:tc>
          <w:tcPr>
            <w:tcW w:w="2127" w:type="dxa"/>
          </w:tcPr>
          <w:p w14:paraId="39A5C377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Обеспечение деятельности по исполнению наказаний</w:t>
            </w:r>
          </w:p>
        </w:tc>
        <w:tc>
          <w:tcPr>
            <w:tcW w:w="2551" w:type="dxa"/>
          </w:tcPr>
          <w:p w14:paraId="39A5C378" w14:textId="77777777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709" w:type="dxa"/>
          </w:tcPr>
          <w:p w14:paraId="39A5C379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425" w:type="dxa"/>
          </w:tcPr>
          <w:p w14:paraId="39A5C3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8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AC" w14:textId="77777777" w:rsidTr="00E40DDF">
        <w:tc>
          <w:tcPr>
            <w:tcW w:w="2127" w:type="dxa"/>
          </w:tcPr>
          <w:p w14:paraId="39A5C392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2551" w:type="dxa"/>
          </w:tcPr>
          <w:p w14:paraId="0B45FA6E" w14:textId="77777777" w:rsidR="009E3BA4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</w:t>
            </w:r>
          </w:p>
          <w:p w14:paraId="39A5C393" w14:textId="5BE70D89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с охраной и изучением природы, не допускается (государственные природные заповедники, национальные и природные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парки, памятники природы, дендрологические парки, ботанические сады, оранжереи)</w:t>
            </w:r>
          </w:p>
        </w:tc>
        <w:tc>
          <w:tcPr>
            <w:tcW w:w="709" w:type="dxa"/>
          </w:tcPr>
          <w:p w14:paraId="39A5C394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9.0</w:t>
            </w:r>
          </w:p>
        </w:tc>
        <w:tc>
          <w:tcPr>
            <w:tcW w:w="425" w:type="dxa"/>
          </w:tcPr>
          <w:p w14:paraId="39A5C3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3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A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3A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C7" w14:textId="77777777" w:rsidTr="00E40DDF">
        <w:tc>
          <w:tcPr>
            <w:tcW w:w="2127" w:type="dxa"/>
          </w:tcPr>
          <w:p w14:paraId="39A5C3AD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Охрана природных территорий</w:t>
            </w:r>
          </w:p>
        </w:tc>
        <w:tc>
          <w:tcPr>
            <w:tcW w:w="2551" w:type="dxa"/>
          </w:tcPr>
          <w:p w14:paraId="39A5C3AE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09" w:type="dxa"/>
          </w:tcPr>
          <w:p w14:paraId="39A5C3AF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425" w:type="dxa"/>
          </w:tcPr>
          <w:p w14:paraId="39A5C3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3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B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3C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E2" w14:textId="77777777" w:rsidTr="00E40DDF">
        <w:tc>
          <w:tcPr>
            <w:tcW w:w="2127" w:type="dxa"/>
          </w:tcPr>
          <w:p w14:paraId="39A5C3C8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2551" w:type="dxa"/>
          </w:tcPr>
          <w:p w14:paraId="0FF97B74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заболеваний человека), </w:t>
            </w:r>
          </w:p>
          <w:p w14:paraId="76D563F9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а также охрана лечебных ресурсов от истощения</w:t>
            </w:r>
          </w:p>
          <w:p w14:paraId="39A5C3C9" w14:textId="2A72FEC2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709" w:type="dxa"/>
          </w:tcPr>
          <w:p w14:paraId="39A5C3CA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9.2</w:t>
            </w:r>
          </w:p>
        </w:tc>
        <w:tc>
          <w:tcPr>
            <w:tcW w:w="425" w:type="dxa"/>
          </w:tcPr>
          <w:p w14:paraId="39A5C3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C3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3FF" w14:textId="77777777" w:rsidTr="00E40DDF">
        <w:tc>
          <w:tcPr>
            <w:tcW w:w="2127" w:type="dxa"/>
          </w:tcPr>
          <w:p w14:paraId="39A5C3E3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Санаторная деятельность</w:t>
            </w:r>
          </w:p>
        </w:tc>
        <w:tc>
          <w:tcPr>
            <w:tcW w:w="2551" w:type="dxa"/>
          </w:tcPr>
          <w:p w14:paraId="39A5C3E4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9A5C3E5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39A5C3E6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14:paraId="39A5C3E7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9.2.1</w:t>
            </w:r>
          </w:p>
        </w:tc>
        <w:tc>
          <w:tcPr>
            <w:tcW w:w="425" w:type="dxa"/>
          </w:tcPr>
          <w:p w14:paraId="39A5C3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3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425" w:type="dxa"/>
          </w:tcPr>
          <w:p w14:paraId="39A5C3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F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3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3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41A" w14:textId="77777777" w:rsidTr="00E40DDF">
        <w:tc>
          <w:tcPr>
            <w:tcW w:w="2127" w:type="dxa"/>
          </w:tcPr>
          <w:p w14:paraId="39A5C400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2551" w:type="dxa"/>
          </w:tcPr>
          <w:p w14:paraId="51F67C7B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</w:rPr>
              <w:t>С</w:t>
            </w:r>
            <w:r w:rsidRPr="00B959B0">
              <w:rPr>
                <w:rFonts w:ascii="Times New Roman" w:hAnsi="Times New Roman" w:cs="Times New Roman"/>
                <w:sz w:val="20"/>
              </w:rPr>
              <w:t>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</w:t>
            </w:r>
          </w:p>
          <w:p w14:paraId="19FFB4F6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мест, мест бытования исторических промыслов, производств и ремесел, исторических поселений,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недействующих военных </w:t>
            </w:r>
          </w:p>
          <w:p w14:paraId="39A5C401" w14:textId="01CE1404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09" w:type="dxa"/>
          </w:tcPr>
          <w:p w14:paraId="39A5C402" w14:textId="77777777" w:rsidR="009558B2" w:rsidRPr="00B959B0" w:rsidRDefault="009558B2" w:rsidP="00F814F0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</w:t>
            </w:r>
          </w:p>
        </w:tc>
        <w:tc>
          <w:tcPr>
            <w:tcW w:w="425" w:type="dxa"/>
          </w:tcPr>
          <w:p w14:paraId="39A5C4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1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41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1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1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1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1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1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1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1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1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435" w14:textId="77777777" w:rsidTr="00E40DDF">
        <w:tc>
          <w:tcPr>
            <w:tcW w:w="2127" w:type="dxa"/>
          </w:tcPr>
          <w:p w14:paraId="39A5C41B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Общее пользование водными объектами</w:t>
            </w:r>
          </w:p>
        </w:tc>
        <w:tc>
          <w:tcPr>
            <w:tcW w:w="2551" w:type="dxa"/>
          </w:tcPr>
          <w:p w14:paraId="074C0B25" w14:textId="77777777" w:rsidR="009E3BA4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</w:t>
            </w:r>
          </w:p>
          <w:p w14:paraId="39A5C41C" w14:textId="276BE581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к водным объектам,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09" w:type="dxa"/>
          </w:tcPr>
          <w:p w14:paraId="39A5C41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425" w:type="dxa"/>
          </w:tcPr>
          <w:p w14:paraId="39A5C41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1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2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2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2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2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42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2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2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2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3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3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3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450" w14:textId="77777777" w:rsidTr="00E40DDF">
        <w:tc>
          <w:tcPr>
            <w:tcW w:w="2127" w:type="dxa"/>
          </w:tcPr>
          <w:p w14:paraId="39A5C436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2551" w:type="dxa"/>
          </w:tcPr>
          <w:p w14:paraId="28510612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</w:t>
            </w:r>
          </w:p>
          <w:p w14:paraId="5FAD6579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к водным объектам, способами, необходимыми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для специального водопользования (забор водных ресурсов из поверхностных водных объектов, сброс сточных</w:t>
            </w:r>
            <w:proofErr w:type="gramEnd"/>
          </w:p>
          <w:p w14:paraId="39A5C437" w14:textId="109E1F0E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09" w:type="dxa"/>
          </w:tcPr>
          <w:p w14:paraId="39A5C43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11.2</w:t>
            </w:r>
          </w:p>
        </w:tc>
        <w:tc>
          <w:tcPr>
            <w:tcW w:w="425" w:type="dxa"/>
          </w:tcPr>
          <w:p w14:paraId="39A5C43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3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3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3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4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4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44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4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4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4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4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4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4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46B" w14:textId="77777777" w:rsidTr="00E40DDF">
        <w:tc>
          <w:tcPr>
            <w:tcW w:w="2127" w:type="dxa"/>
          </w:tcPr>
          <w:p w14:paraId="39A5C451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Гидротехнические сооружения</w:t>
            </w:r>
          </w:p>
        </w:tc>
        <w:tc>
          <w:tcPr>
            <w:tcW w:w="2551" w:type="dxa"/>
          </w:tcPr>
          <w:p w14:paraId="39A5C452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709" w:type="dxa"/>
          </w:tcPr>
          <w:p w14:paraId="39A5C45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425" w:type="dxa"/>
          </w:tcPr>
          <w:p w14:paraId="39A5C45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5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5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5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5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6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6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6" w:type="dxa"/>
          </w:tcPr>
          <w:p w14:paraId="39A5C46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425" w:type="dxa"/>
          </w:tcPr>
          <w:p w14:paraId="39A5C46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6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6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6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6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6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6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6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487" w14:textId="77777777" w:rsidTr="00E40DDF">
        <w:tc>
          <w:tcPr>
            <w:tcW w:w="2127" w:type="dxa"/>
          </w:tcPr>
          <w:p w14:paraId="39A5C46C" w14:textId="77777777" w:rsidR="009558B2" w:rsidRPr="00B959B0" w:rsidRDefault="009558B2" w:rsidP="009E3BA4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Улично-дорожная сеть</w:t>
            </w:r>
          </w:p>
        </w:tc>
        <w:tc>
          <w:tcPr>
            <w:tcW w:w="2551" w:type="dxa"/>
          </w:tcPr>
          <w:p w14:paraId="25D04F16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объектов улично-дорожной сети: автомобильных дорог, трамвайных путей и пешеходных тротуаров</w:t>
            </w:r>
          </w:p>
          <w:p w14:paraId="07624A34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в границах населенных пунктов, пешеходных переходов, бульваров, площадей, проездов, велодорожек и объектов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велотранспортной </w:t>
            </w:r>
          </w:p>
          <w:p w14:paraId="39A5C46D" w14:textId="60C5562D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инженерной инфраструктуры;</w:t>
            </w:r>
          </w:p>
          <w:p w14:paraId="0D87D969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придорожных стоянок (парковок) транспортных средств</w:t>
            </w:r>
          </w:p>
          <w:p w14:paraId="03409779" w14:textId="77777777" w:rsidR="009E3BA4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 границах городских улиц</w:t>
            </w:r>
          </w:p>
          <w:p w14:paraId="39A5C46E" w14:textId="717C08D6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дорог, за исключением предусмотренных видами разрешенного использования с </w:t>
            </w:r>
            <w:hyperlink w:anchor="P186" w:history="1">
              <w:r w:rsidRPr="00B959B0">
                <w:rPr>
                  <w:rFonts w:ascii="Times New Roman" w:hAnsi="Times New Roman" w:cs="Times New Roman"/>
                  <w:sz w:val="20"/>
                </w:rPr>
                <w:t>кодами 2.7.1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82" w:history="1">
              <w:r w:rsidRPr="00B959B0">
                <w:rPr>
                  <w:rFonts w:ascii="Times New Roman" w:hAnsi="Times New Roman" w:cs="Times New Roman"/>
                  <w:sz w:val="20"/>
                </w:rPr>
                <w:t>4.9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67" w:history="1">
              <w:r w:rsidRPr="00B959B0">
                <w:rPr>
                  <w:rFonts w:ascii="Times New Roman" w:hAnsi="Times New Roman" w:cs="Times New Roman"/>
                  <w:sz w:val="20"/>
                </w:rPr>
                <w:t>7.2.3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14:paraId="39A5C46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664"/>
            <w:bookmarkEnd w:id="28"/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12.0.1</w:t>
            </w:r>
          </w:p>
        </w:tc>
        <w:tc>
          <w:tcPr>
            <w:tcW w:w="425" w:type="dxa"/>
          </w:tcPr>
          <w:p w14:paraId="39A5C47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7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7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7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7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7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8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8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8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8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8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8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8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</w:tr>
      <w:tr w:rsidR="0050687D" w:rsidRPr="00B959B0" w14:paraId="39A5C4A4" w14:textId="77777777" w:rsidTr="00E40DDF">
        <w:tc>
          <w:tcPr>
            <w:tcW w:w="2127" w:type="dxa"/>
          </w:tcPr>
          <w:p w14:paraId="39A5C488" w14:textId="77777777" w:rsidR="009558B2" w:rsidRPr="00B959B0" w:rsidRDefault="009558B2" w:rsidP="009E3B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Ритуальная деятельность</w:t>
            </w:r>
          </w:p>
        </w:tc>
        <w:tc>
          <w:tcPr>
            <w:tcW w:w="2551" w:type="dxa"/>
          </w:tcPr>
          <w:p w14:paraId="39A5C489" w14:textId="77777777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14:paraId="39A5C48A" w14:textId="77777777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сооружений;</w:t>
            </w:r>
          </w:p>
          <w:p w14:paraId="39A5C48B" w14:textId="77777777" w:rsidR="009558B2" w:rsidRPr="00B959B0" w:rsidRDefault="009558B2" w:rsidP="00F814F0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709" w:type="dxa"/>
          </w:tcPr>
          <w:p w14:paraId="39A5C48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25" w:type="dxa"/>
          </w:tcPr>
          <w:p w14:paraId="39A5C48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8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8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9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9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9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9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9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A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A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4BF" w14:textId="77777777" w:rsidTr="00E40DDF">
        <w:tc>
          <w:tcPr>
            <w:tcW w:w="2127" w:type="dxa"/>
          </w:tcPr>
          <w:p w14:paraId="39A5C4A5" w14:textId="77777777" w:rsidR="009558B2" w:rsidRPr="00B959B0" w:rsidRDefault="009558B2" w:rsidP="006B4F8B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Специальная деятельность</w:t>
            </w:r>
          </w:p>
        </w:tc>
        <w:tc>
          <w:tcPr>
            <w:tcW w:w="2551" w:type="dxa"/>
          </w:tcPr>
          <w:p w14:paraId="39A5C4A6" w14:textId="7777777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709" w:type="dxa"/>
          </w:tcPr>
          <w:p w14:paraId="39A5C4A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12.2</w:t>
            </w:r>
          </w:p>
        </w:tc>
        <w:tc>
          <w:tcPr>
            <w:tcW w:w="425" w:type="dxa"/>
          </w:tcPr>
          <w:p w14:paraId="39A5C4A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A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A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A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B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B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B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B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B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B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4DA" w14:textId="77777777" w:rsidTr="00E40DDF">
        <w:tc>
          <w:tcPr>
            <w:tcW w:w="2127" w:type="dxa"/>
          </w:tcPr>
          <w:p w14:paraId="39A5C4C0" w14:textId="77777777" w:rsidR="009558B2" w:rsidRPr="00B959B0" w:rsidRDefault="009558B2" w:rsidP="006B4F8B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 общего назначения</w:t>
            </w:r>
          </w:p>
        </w:tc>
        <w:tc>
          <w:tcPr>
            <w:tcW w:w="2551" w:type="dxa"/>
          </w:tcPr>
          <w:p w14:paraId="7CD46B4A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</w:t>
            </w:r>
          </w:p>
          <w:p w14:paraId="49D3D55A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</w:t>
            </w:r>
          </w:p>
          <w:p w14:paraId="39A5C4C1" w14:textId="5EACCA5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709" w:type="dxa"/>
          </w:tcPr>
          <w:p w14:paraId="39A5C4C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425" w:type="dxa"/>
          </w:tcPr>
          <w:p w14:paraId="39A5C4C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C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C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C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C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C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D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D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D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D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4F5" w14:textId="77777777" w:rsidTr="00E40DDF">
        <w:tc>
          <w:tcPr>
            <w:tcW w:w="2127" w:type="dxa"/>
          </w:tcPr>
          <w:p w14:paraId="39A5C4DB" w14:textId="77777777" w:rsidR="009558B2" w:rsidRPr="00B959B0" w:rsidRDefault="009558B2" w:rsidP="006B4F8B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2551" w:type="dxa"/>
          </w:tcPr>
          <w:p w14:paraId="5ADE3CB1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Осуществление отдыха </w:t>
            </w:r>
          </w:p>
          <w:p w14:paraId="637FA34A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(или) выращивания гражданами для собственных нужд сельскохозяйственных культур; размещение хозяйственных построек,</w:t>
            </w:r>
          </w:p>
          <w:p w14:paraId="27DBB4F1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являющихся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 xml:space="preserve"> объектами недвижимости, </w:t>
            </w: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предназначенных для хранения инвентаря</w:t>
            </w:r>
          </w:p>
          <w:p w14:paraId="39A5C4DC" w14:textId="09647A7D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урожая сельскохозяйственных культур</w:t>
            </w:r>
          </w:p>
        </w:tc>
        <w:tc>
          <w:tcPr>
            <w:tcW w:w="709" w:type="dxa"/>
          </w:tcPr>
          <w:p w14:paraId="39A5C4D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</w:t>
            </w:r>
          </w:p>
        </w:tc>
        <w:tc>
          <w:tcPr>
            <w:tcW w:w="425" w:type="dxa"/>
          </w:tcPr>
          <w:p w14:paraId="39A5C4D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D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E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E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E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4E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E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E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F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4F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F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687D" w:rsidRPr="00B959B0" w14:paraId="39A5C510" w14:textId="77777777" w:rsidTr="00E40DDF">
        <w:tc>
          <w:tcPr>
            <w:tcW w:w="2127" w:type="dxa"/>
          </w:tcPr>
          <w:p w14:paraId="39A5C4F6" w14:textId="77777777" w:rsidR="009558B2" w:rsidRPr="00B959B0" w:rsidRDefault="009558B2" w:rsidP="006B4F8B">
            <w:pPr>
              <w:pStyle w:val="ConsPlusNormal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Ведение садоводства</w:t>
            </w:r>
          </w:p>
        </w:tc>
        <w:tc>
          <w:tcPr>
            <w:tcW w:w="2551" w:type="dxa"/>
          </w:tcPr>
          <w:p w14:paraId="6EBBD351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Осуществление отдыха </w:t>
            </w:r>
          </w:p>
          <w:p w14:paraId="46A711CB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</w:t>
            </w:r>
          </w:p>
          <w:p w14:paraId="68C3D447" w14:textId="77777777" w:rsidR="006B4F8B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вида разрешенного использования с </w:t>
            </w:r>
            <w:hyperlink w:anchor="P140" w:history="1">
              <w:r w:rsidRPr="00B959B0">
                <w:rPr>
                  <w:rFonts w:ascii="Times New Roman" w:hAnsi="Times New Roman" w:cs="Times New Roman"/>
                  <w:sz w:val="20"/>
                </w:rPr>
                <w:t>кодом 2.1</w:t>
              </w:r>
            </w:hyperlink>
            <w:r w:rsidRPr="00B959B0">
              <w:rPr>
                <w:rFonts w:ascii="Times New Roman" w:hAnsi="Times New Roman" w:cs="Times New Roman"/>
                <w:sz w:val="20"/>
              </w:rPr>
              <w:t>, хозяйственных построек</w:t>
            </w:r>
          </w:p>
          <w:p w14:paraId="39A5C4F7" w14:textId="755ABDA7" w:rsidR="009558B2" w:rsidRPr="00B959B0" w:rsidRDefault="009558B2" w:rsidP="00F814F0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и гаражей</w:t>
            </w:r>
          </w:p>
        </w:tc>
        <w:tc>
          <w:tcPr>
            <w:tcW w:w="709" w:type="dxa"/>
          </w:tcPr>
          <w:p w14:paraId="39A5C4F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425" w:type="dxa"/>
          </w:tcPr>
          <w:p w14:paraId="39A5C4F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F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4F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4F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0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1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502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6" w:type="dxa"/>
          </w:tcPr>
          <w:p w14:paraId="39A5C503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4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5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6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507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8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9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A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50B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C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39A5C50D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25" w:type="dxa"/>
          </w:tcPr>
          <w:p w14:paraId="39A5C50E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9A5C50F" w14:textId="77777777" w:rsidR="009558B2" w:rsidRPr="00B959B0" w:rsidRDefault="009558B2" w:rsidP="00053C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52B5C03E" w14:textId="77777777" w:rsidR="00246B83" w:rsidRPr="00246B83" w:rsidRDefault="00246B83" w:rsidP="00F814F0">
      <w:pPr>
        <w:pStyle w:val="3"/>
        <w:ind w:firstLine="0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3B8588A5" w14:textId="219CF440" w:rsidR="00F814F0" w:rsidRDefault="00F814F0" w:rsidP="00F814F0">
      <w:pPr>
        <w:pStyle w:val="3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4F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14. </w:t>
      </w:r>
      <w:r w:rsidRPr="006B4F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238AA25D" w14:textId="77777777" w:rsidR="00F814F0" w:rsidRPr="00F814F0" w:rsidRDefault="00F814F0" w:rsidP="00F814F0">
      <w:pPr>
        <w:rPr>
          <w:sz w:val="16"/>
          <w:szCs w:val="16"/>
        </w:rPr>
      </w:pPr>
    </w:p>
    <w:p w14:paraId="6C0C00E1" w14:textId="77777777" w:rsidR="00F814F0" w:rsidRPr="00B959B0" w:rsidRDefault="00F814F0" w:rsidP="00F814F0">
      <w:pPr>
        <w:spacing w:after="80"/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14.1.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496"/>
        <w:gridCol w:w="496"/>
      </w:tblGrid>
      <w:tr w:rsidR="00246B83" w:rsidRPr="00B959B0" w14:paraId="4C546CA0" w14:textId="77777777" w:rsidTr="0027199C">
        <w:trPr>
          <w:trHeight w:val="161"/>
          <w:tblHeader/>
        </w:trPr>
        <w:tc>
          <w:tcPr>
            <w:tcW w:w="2330" w:type="dxa"/>
          </w:tcPr>
          <w:p w14:paraId="2D829845" w14:textId="1EFDF559" w:rsidR="00246B83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Код ВРИ</w:t>
            </w:r>
          </w:p>
        </w:tc>
        <w:tc>
          <w:tcPr>
            <w:tcW w:w="567" w:type="dxa"/>
          </w:tcPr>
          <w:p w14:paraId="0618586D" w14:textId="51487CF0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Ц-1</w:t>
            </w:r>
          </w:p>
        </w:tc>
        <w:tc>
          <w:tcPr>
            <w:tcW w:w="567" w:type="dxa"/>
          </w:tcPr>
          <w:p w14:paraId="6F04FA67" w14:textId="399AE9E1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Ц-2</w:t>
            </w:r>
          </w:p>
        </w:tc>
        <w:tc>
          <w:tcPr>
            <w:tcW w:w="567" w:type="dxa"/>
          </w:tcPr>
          <w:p w14:paraId="2D073316" w14:textId="58DFC6C1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Ц-3</w:t>
            </w:r>
          </w:p>
        </w:tc>
        <w:tc>
          <w:tcPr>
            <w:tcW w:w="567" w:type="dxa"/>
          </w:tcPr>
          <w:p w14:paraId="083F9B9A" w14:textId="15167916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Ц-4с</w:t>
            </w:r>
          </w:p>
        </w:tc>
        <w:tc>
          <w:tcPr>
            <w:tcW w:w="567" w:type="dxa"/>
          </w:tcPr>
          <w:p w14:paraId="0B4116CD" w14:textId="1015A62E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Ц-4т</w:t>
            </w:r>
          </w:p>
        </w:tc>
        <w:tc>
          <w:tcPr>
            <w:tcW w:w="567" w:type="dxa"/>
          </w:tcPr>
          <w:p w14:paraId="5B145E42" w14:textId="61F49EE9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Ц-5м</w:t>
            </w:r>
          </w:p>
        </w:tc>
        <w:tc>
          <w:tcPr>
            <w:tcW w:w="567" w:type="dxa"/>
          </w:tcPr>
          <w:p w14:paraId="3770F520" w14:textId="0E0A4A34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Ц-5н</w:t>
            </w:r>
          </w:p>
        </w:tc>
        <w:tc>
          <w:tcPr>
            <w:tcW w:w="567" w:type="dxa"/>
          </w:tcPr>
          <w:p w14:paraId="03789CBA" w14:textId="0C2DAA92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Ц-5к</w:t>
            </w:r>
          </w:p>
        </w:tc>
        <w:tc>
          <w:tcPr>
            <w:tcW w:w="567" w:type="dxa"/>
          </w:tcPr>
          <w:p w14:paraId="452145B7" w14:textId="27C8BED7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Ж-1</w:t>
            </w:r>
          </w:p>
        </w:tc>
        <w:tc>
          <w:tcPr>
            <w:tcW w:w="426" w:type="dxa"/>
          </w:tcPr>
          <w:p w14:paraId="287C5586" w14:textId="6769C076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Ж-2</w:t>
            </w:r>
          </w:p>
        </w:tc>
        <w:tc>
          <w:tcPr>
            <w:tcW w:w="567" w:type="dxa"/>
          </w:tcPr>
          <w:p w14:paraId="44E9B991" w14:textId="2FAFF5ED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</w:t>
            </w:r>
          </w:p>
        </w:tc>
        <w:tc>
          <w:tcPr>
            <w:tcW w:w="567" w:type="dxa"/>
          </w:tcPr>
          <w:p w14:paraId="5580B8E1" w14:textId="035A83DF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Ж-3.1</w:t>
            </w:r>
          </w:p>
        </w:tc>
        <w:tc>
          <w:tcPr>
            <w:tcW w:w="567" w:type="dxa"/>
          </w:tcPr>
          <w:p w14:paraId="46417B56" w14:textId="1464F6C9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</w:t>
            </w:r>
          </w:p>
        </w:tc>
        <w:tc>
          <w:tcPr>
            <w:tcW w:w="567" w:type="dxa"/>
          </w:tcPr>
          <w:p w14:paraId="592565C9" w14:textId="3452375F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Ж-4.1</w:t>
            </w:r>
          </w:p>
        </w:tc>
        <w:tc>
          <w:tcPr>
            <w:tcW w:w="425" w:type="dxa"/>
          </w:tcPr>
          <w:p w14:paraId="0ABEBE2B" w14:textId="2A6535A7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Р-1</w:t>
            </w:r>
          </w:p>
        </w:tc>
        <w:tc>
          <w:tcPr>
            <w:tcW w:w="425" w:type="dxa"/>
          </w:tcPr>
          <w:p w14:paraId="52922B8C" w14:textId="15FFD44C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Р-2</w:t>
            </w:r>
          </w:p>
        </w:tc>
        <w:tc>
          <w:tcPr>
            <w:tcW w:w="425" w:type="dxa"/>
          </w:tcPr>
          <w:p w14:paraId="4C9D6EFA" w14:textId="57B00BC2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Р-3</w:t>
            </w:r>
          </w:p>
        </w:tc>
        <w:tc>
          <w:tcPr>
            <w:tcW w:w="426" w:type="dxa"/>
          </w:tcPr>
          <w:p w14:paraId="4EB753D9" w14:textId="71F6293D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Р-4</w:t>
            </w:r>
          </w:p>
        </w:tc>
        <w:tc>
          <w:tcPr>
            <w:tcW w:w="567" w:type="dxa"/>
          </w:tcPr>
          <w:p w14:paraId="6A187C4E" w14:textId="053ECA8C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67" w:type="dxa"/>
          </w:tcPr>
          <w:p w14:paraId="48659952" w14:textId="74FC8F45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67" w:type="dxa"/>
          </w:tcPr>
          <w:p w14:paraId="7CB7C896" w14:textId="4215255F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425" w:type="dxa"/>
          </w:tcPr>
          <w:p w14:paraId="31970E9D" w14:textId="7A9796B9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567" w:type="dxa"/>
          </w:tcPr>
          <w:p w14:paraId="0B187B13" w14:textId="4D17E2E0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Р-5</w:t>
            </w:r>
          </w:p>
        </w:tc>
        <w:tc>
          <w:tcPr>
            <w:tcW w:w="496" w:type="dxa"/>
          </w:tcPr>
          <w:p w14:paraId="0DAB2ABE" w14:textId="27F12DDB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</w:p>
        </w:tc>
        <w:tc>
          <w:tcPr>
            <w:tcW w:w="496" w:type="dxa"/>
          </w:tcPr>
          <w:p w14:paraId="453639CE" w14:textId="59FF0860" w:rsidR="00246B83" w:rsidRPr="00B959B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2"/>
                <w:szCs w:val="12"/>
              </w:rPr>
              <w:t>ПОЖД</w:t>
            </w:r>
          </w:p>
        </w:tc>
      </w:tr>
      <w:tr w:rsidR="00246B83" w:rsidRPr="00B959B0" w14:paraId="70AF5819" w14:textId="77777777" w:rsidTr="0027199C">
        <w:trPr>
          <w:trHeight w:val="161"/>
          <w:tblHeader/>
        </w:trPr>
        <w:tc>
          <w:tcPr>
            <w:tcW w:w="15513" w:type="dxa"/>
            <w:gridSpan w:val="26"/>
          </w:tcPr>
          <w:p w14:paraId="02757FAA" w14:textId="29A4F451" w:rsidR="00246B83" w:rsidRPr="00B959B0" w:rsidRDefault="00246B83" w:rsidP="00246B83">
            <w:pPr>
              <w:pStyle w:val="ConsPlusNorma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Предельные минимальные размеры земельных участков,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</w:tr>
      <w:tr w:rsidR="00246B83" w:rsidRPr="00B959B0" w14:paraId="3051D59B" w14:textId="77777777" w:rsidTr="0027199C">
        <w:trPr>
          <w:trHeight w:val="161"/>
          <w:tblHeader/>
        </w:trPr>
        <w:tc>
          <w:tcPr>
            <w:tcW w:w="2330" w:type="dxa"/>
          </w:tcPr>
          <w:p w14:paraId="108267DF" w14:textId="20167A08" w:rsidR="00246B83" w:rsidRDefault="00246B83" w:rsidP="00246B8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2.1, 2.2, 13.1, 13.2</w:t>
            </w:r>
          </w:p>
        </w:tc>
        <w:tc>
          <w:tcPr>
            <w:tcW w:w="567" w:type="dxa"/>
          </w:tcPr>
          <w:p w14:paraId="75D78D28" w14:textId="19545083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4F2BBE" w14:textId="4F3191E5" w:rsidR="00246B83" w:rsidRPr="004246A9" w:rsidRDefault="004246A9" w:rsidP="004246A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1D4E0DBD" w14:textId="16445C9E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671CCD9" w14:textId="57A1C6CE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6CC7BB8" w14:textId="7454A985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DB32858" w14:textId="6EF8479A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D1FA463" w14:textId="45DFDB8D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1F263CC" w14:textId="1E2BA781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EB706F" w14:textId="0BC5B537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</w:tcPr>
          <w:p w14:paraId="35453EBF" w14:textId="3AC5BF0B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F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14:paraId="3C84F8EF" w14:textId="436E850A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44EB09B" w14:textId="01F2BA5C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14:paraId="69DA0498" w14:textId="57E41A36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BEF36B3" w14:textId="3E4CFD02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312580E" w14:textId="2A9307A0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1C8E1A3" w14:textId="65984D0E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84E7CF" w14:textId="1ED0FA50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FBDAF85" w14:textId="521F9BF0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B033816" w14:textId="21AE2DF7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58B9BBA" w14:textId="32262629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7E2129A" w14:textId="7C92CD08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6F0643A" w14:textId="26D09974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F41ED72" w14:textId="014EF754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" w:type="dxa"/>
          </w:tcPr>
          <w:p w14:paraId="0F2DC0D6" w14:textId="694B7BED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</w:tcPr>
          <w:p w14:paraId="7F3F0939" w14:textId="0FDE170E" w:rsidR="00246B83" w:rsidRPr="00F814F0" w:rsidRDefault="00246B83" w:rsidP="00246B83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7A5B66" w14:textId="77777777" w:rsidR="00F814F0" w:rsidRPr="00F814F0" w:rsidRDefault="00F814F0" w:rsidP="00F814F0"/>
    <w:p w14:paraId="52F539F6" w14:textId="77777777" w:rsidR="006B4F8B" w:rsidRPr="00B959B0" w:rsidRDefault="006B4F8B" w:rsidP="001E7128">
      <w:pPr>
        <w:spacing w:line="360" w:lineRule="auto"/>
        <w:rPr>
          <w:rFonts w:cs="Times New Roman"/>
          <w:sz w:val="28"/>
          <w:szCs w:val="28"/>
        </w:rPr>
        <w:sectPr w:rsidR="006B4F8B" w:rsidRPr="00B959B0" w:rsidSect="009E3886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622"/>
        <w:gridCol w:w="567"/>
        <w:gridCol w:w="567"/>
        <w:gridCol w:w="567"/>
        <w:gridCol w:w="567"/>
        <w:gridCol w:w="567"/>
        <w:gridCol w:w="512"/>
        <w:gridCol w:w="622"/>
        <w:gridCol w:w="512"/>
        <w:gridCol w:w="512"/>
        <w:gridCol w:w="480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425"/>
        <w:gridCol w:w="513"/>
      </w:tblGrid>
      <w:tr w:rsidR="00B959B0" w:rsidRPr="00B959B0" w14:paraId="39A5C538" w14:textId="77777777" w:rsidTr="00F814F0">
        <w:trPr>
          <w:trHeight w:val="161"/>
          <w:tblHeader/>
        </w:trPr>
        <w:tc>
          <w:tcPr>
            <w:tcW w:w="2330" w:type="dxa"/>
          </w:tcPr>
          <w:p w14:paraId="39A5C51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Код ВРИ</w:t>
            </w:r>
          </w:p>
        </w:tc>
        <w:tc>
          <w:tcPr>
            <w:tcW w:w="622" w:type="dxa"/>
          </w:tcPr>
          <w:p w14:paraId="39A5C51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Ц-1</w:t>
            </w:r>
          </w:p>
        </w:tc>
        <w:tc>
          <w:tcPr>
            <w:tcW w:w="567" w:type="dxa"/>
          </w:tcPr>
          <w:p w14:paraId="39A5C52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Ц-2</w:t>
            </w:r>
          </w:p>
        </w:tc>
        <w:tc>
          <w:tcPr>
            <w:tcW w:w="567" w:type="dxa"/>
          </w:tcPr>
          <w:p w14:paraId="39A5C52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Ц-3</w:t>
            </w:r>
          </w:p>
        </w:tc>
        <w:tc>
          <w:tcPr>
            <w:tcW w:w="567" w:type="dxa"/>
          </w:tcPr>
          <w:p w14:paraId="39A5C52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Ц-4с</w:t>
            </w:r>
          </w:p>
        </w:tc>
        <w:tc>
          <w:tcPr>
            <w:tcW w:w="567" w:type="dxa"/>
          </w:tcPr>
          <w:p w14:paraId="39A5C52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Ц-4т</w:t>
            </w:r>
          </w:p>
        </w:tc>
        <w:tc>
          <w:tcPr>
            <w:tcW w:w="567" w:type="dxa"/>
          </w:tcPr>
          <w:p w14:paraId="39A5C52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Ц-5м</w:t>
            </w:r>
          </w:p>
        </w:tc>
        <w:tc>
          <w:tcPr>
            <w:tcW w:w="512" w:type="dxa"/>
          </w:tcPr>
          <w:p w14:paraId="39A5C52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Ц-5н</w:t>
            </w:r>
          </w:p>
        </w:tc>
        <w:tc>
          <w:tcPr>
            <w:tcW w:w="622" w:type="dxa"/>
          </w:tcPr>
          <w:p w14:paraId="39A5C52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Ц-5к</w:t>
            </w:r>
          </w:p>
        </w:tc>
        <w:tc>
          <w:tcPr>
            <w:tcW w:w="512" w:type="dxa"/>
          </w:tcPr>
          <w:p w14:paraId="39A5C52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Ж-1</w:t>
            </w:r>
          </w:p>
        </w:tc>
        <w:tc>
          <w:tcPr>
            <w:tcW w:w="512" w:type="dxa"/>
          </w:tcPr>
          <w:p w14:paraId="39A5C52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Ж-2</w:t>
            </w:r>
          </w:p>
        </w:tc>
        <w:tc>
          <w:tcPr>
            <w:tcW w:w="480" w:type="dxa"/>
          </w:tcPr>
          <w:p w14:paraId="39A5C52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</w:t>
            </w:r>
          </w:p>
        </w:tc>
        <w:tc>
          <w:tcPr>
            <w:tcW w:w="567" w:type="dxa"/>
          </w:tcPr>
          <w:p w14:paraId="39A5C52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Ж-3.1</w:t>
            </w:r>
          </w:p>
        </w:tc>
        <w:tc>
          <w:tcPr>
            <w:tcW w:w="567" w:type="dxa"/>
          </w:tcPr>
          <w:p w14:paraId="39A5C52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</w:t>
            </w:r>
          </w:p>
        </w:tc>
        <w:tc>
          <w:tcPr>
            <w:tcW w:w="567" w:type="dxa"/>
          </w:tcPr>
          <w:p w14:paraId="39A5C52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Ж-4.1</w:t>
            </w:r>
          </w:p>
        </w:tc>
        <w:tc>
          <w:tcPr>
            <w:tcW w:w="425" w:type="dxa"/>
          </w:tcPr>
          <w:p w14:paraId="39A5C52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Р-1</w:t>
            </w:r>
          </w:p>
        </w:tc>
        <w:tc>
          <w:tcPr>
            <w:tcW w:w="425" w:type="dxa"/>
          </w:tcPr>
          <w:p w14:paraId="39A5C52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Р-2</w:t>
            </w:r>
          </w:p>
        </w:tc>
        <w:tc>
          <w:tcPr>
            <w:tcW w:w="426" w:type="dxa"/>
          </w:tcPr>
          <w:p w14:paraId="39A5C52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Р-3</w:t>
            </w:r>
          </w:p>
        </w:tc>
        <w:tc>
          <w:tcPr>
            <w:tcW w:w="425" w:type="dxa"/>
          </w:tcPr>
          <w:p w14:paraId="39A5C53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Р-4</w:t>
            </w:r>
          </w:p>
        </w:tc>
        <w:tc>
          <w:tcPr>
            <w:tcW w:w="567" w:type="dxa"/>
          </w:tcPr>
          <w:p w14:paraId="39A5C53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67" w:type="dxa"/>
          </w:tcPr>
          <w:p w14:paraId="39A5C53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67" w:type="dxa"/>
          </w:tcPr>
          <w:p w14:paraId="39A5C53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425" w:type="dxa"/>
          </w:tcPr>
          <w:p w14:paraId="39A5C53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567" w:type="dxa"/>
          </w:tcPr>
          <w:p w14:paraId="39A5C53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Р-5</w:t>
            </w:r>
          </w:p>
        </w:tc>
        <w:tc>
          <w:tcPr>
            <w:tcW w:w="425" w:type="dxa"/>
          </w:tcPr>
          <w:p w14:paraId="39A5C53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9B0"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</w:p>
        </w:tc>
        <w:tc>
          <w:tcPr>
            <w:tcW w:w="513" w:type="dxa"/>
          </w:tcPr>
          <w:p w14:paraId="39A5C53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B0">
              <w:rPr>
                <w:rFonts w:ascii="Times New Roman" w:hAnsi="Times New Roman" w:cs="Times New Roman"/>
                <w:sz w:val="12"/>
                <w:szCs w:val="12"/>
              </w:rPr>
              <w:t xml:space="preserve">ПОЖД </w:t>
            </w:r>
          </w:p>
        </w:tc>
      </w:tr>
      <w:tr w:rsidR="00B959B0" w:rsidRPr="00B959B0" w14:paraId="39A5C572" w14:textId="77777777" w:rsidTr="00AB6FA4">
        <w:trPr>
          <w:trHeight w:val="2836"/>
        </w:trPr>
        <w:tc>
          <w:tcPr>
            <w:tcW w:w="2330" w:type="dxa"/>
          </w:tcPr>
          <w:p w14:paraId="39A5C558" w14:textId="1E184B7C" w:rsidR="00456886" w:rsidRPr="00B959B0" w:rsidRDefault="00F10697" w:rsidP="004246A9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1.0,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1.1, 1.2, 1.3, 1.4, 1.5, 1.6, 1.7, 1.8, 1.9, 1.10, 1.11,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1.12, 1.13, 1.14, 1.15, 1.16, 1.17, 1.18, 1.19, 1.20,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2.1.1,2.3, 2.5, 2.6, 2.7.1, 3.1.1, 3.1.2, 3.2.1, 3.2.2, 3.2.3, 3.2.4, 3.3, 3.4.1, 3.4.2, 3.4.3, 3.5.1, 3.5.2, 3.6.1, 3.6.2, 3.6.3, 3.7,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3.7.1, 3.7.2,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3.8, 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3.8.1, 3.8.2,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3.9.1, 3.9.2, 3.9.3, 3.10.1, 3.10.2, 4.1, 4.2, 4.3, 4.4, 4.5, 4.6, 4.7, 4.8.1, 4.8.2</w:t>
            </w:r>
            <w:proofErr w:type="gramEnd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4.9, 4.9.1,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4.9.1.1, 4.9.1.2, 4.9.1.3, 4.9.1.4,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4.10, 5.1.1, 5.1.2, 5.1.3, 5.1.4, 5.1.5, 5.1.6, 5.1.7, 5.2, 5.2.1, 5.3, 5.</w:t>
            </w:r>
            <w:r w:rsidR="004B3399" w:rsidRPr="00B959B0">
              <w:rPr>
                <w:rFonts w:ascii="Times New Roman" w:hAnsi="Times New Roman" w:cs="Times New Roman"/>
                <w:sz w:val="18"/>
                <w:szCs w:val="18"/>
              </w:rPr>
              <w:t>4, 5.5, 6.0, 6.1, 6.2, 6.2.1, 6.3, 6.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3.1, 6.4, 6.5, 6.6, 6.7, 6.7.1, 6.8, 6.9, 6.9.1, 6.10</w:t>
            </w:r>
            <w:r w:rsidR="004B3399" w:rsidRPr="00B959B0">
              <w:rPr>
                <w:rFonts w:ascii="Times New Roman" w:hAnsi="Times New Roman" w:cs="Times New Roman"/>
                <w:sz w:val="18"/>
                <w:szCs w:val="18"/>
              </w:rPr>
              <w:t>, 6.11, 6.12, 7.1.1, 7.1.2, 7.2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1DDD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7.2.1, 7.2.2, 7.2.3,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7.3, 7.4, 7.5, 7.6, 8.0, 8.1, 8.2, 8.3, 8.4, 9.0, 9.1, 9.2, 9.2.1, 9.3, 11.1, 11.2, 11.3, 12.0.1</w:t>
            </w:r>
            <w:proofErr w:type="gramEnd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12.1, 12.2, 13.0</w:t>
            </w:r>
          </w:p>
        </w:tc>
        <w:tc>
          <w:tcPr>
            <w:tcW w:w="622" w:type="dxa"/>
          </w:tcPr>
          <w:p w14:paraId="39A5C55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5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5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5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5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5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5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2" w:type="dxa"/>
          </w:tcPr>
          <w:p w14:paraId="39A5C56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6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6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0" w:type="dxa"/>
          </w:tcPr>
          <w:p w14:paraId="39A5C56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6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6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14:paraId="39A5C56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6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6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6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7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3" w:type="dxa"/>
          </w:tcPr>
          <w:p w14:paraId="39A5C57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59B0" w:rsidRPr="00B959B0" w14:paraId="39A5C574" w14:textId="77777777" w:rsidTr="00053CAE">
        <w:trPr>
          <w:trHeight w:val="285"/>
        </w:trPr>
        <w:tc>
          <w:tcPr>
            <w:tcW w:w="15458" w:type="dxa"/>
            <w:gridSpan w:val="26"/>
          </w:tcPr>
          <w:p w14:paraId="39A5C573" w14:textId="579F2CF7" w:rsidR="00F10697" w:rsidRPr="00B959B0" w:rsidRDefault="00F10697" w:rsidP="00F814F0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Предельные максимальные размеры земельных участков, кв</w:t>
            </w:r>
            <w:proofErr w:type="gramStart"/>
            <w:r w:rsidR="00F814F0">
              <w:rPr>
                <w:rFonts w:ascii="Times New Roman" w:hAnsi="Times New Roman" w:cs="Times New Roman"/>
                <w:sz w:val="20"/>
              </w:rPr>
              <w:t>.</w:t>
            </w:r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</w:tr>
      <w:tr w:rsidR="00B959B0" w:rsidRPr="00B959B0" w14:paraId="39A5C58F" w14:textId="77777777" w:rsidTr="00AB6FA4">
        <w:trPr>
          <w:trHeight w:val="1741"/>
        </w:trPr>
        <w:tc>
          <w:tcPr>
            <w:tcW w:w="2330" w:type="dxa"/>
          </w:tcPr>
          <w:p w14:paraId="39A5C575" w14:textId="2400575A" w:rsidR="00F10697" w:rsidRPr="00B959B0" w:rsidRDefault="00F10697" w:rsidP="004246A9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1.0,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1.1, 1.2, 1.3, 1.4, 1.5, 1.6, 1.7, 1.8, 1.9, 1.10, 1.11, 1.12, 1.13, 1.14, 1.15, 1.16, 1.17, 1.18, 1.19, 1.20,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2.1, 2.1.1, 2.2, 2.3, 2.5, 2.6, 2.7.1, 3.1.1, 3.1.2, 3.2.1, 3.2.2, 3.2.3, 3.2.4, 3.3, 3.4.1, 3.4.2, 3.4.3, 3.5.1, 3.5.2, 3.6.1, 3.6.2, 3.6.3, 3.7,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3.7.1, 3.7.2,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3.8,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3.8.1, 3.8.2,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3.9.1, 3.9.2, 3.9.3, 3.10.1, 3.10.2, 4.1, 4.2, 4.3, 4.4, 4.5, 4.6</w:t>
            </w:r>
            <w:proofErr w:type="gramEnd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4.7, 4.8.1, 4.8.2, 4.9, 4.9.1,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4.9.1.1, 4.9.1.2, 4.9.1.3, 4.9.1.4,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4.10, 5.1.1, 5.1.2, 5.1.3, 5.1.4, 5.1.5, 5.1.6, 5.1.7, 5.2, 5.2.1, 5.3, 5.4, 5.5, 6.0, 6.1, 6.2, 6.2.1, 6</w:t>
            </w:r>
            <w:r w:rsidR="004B3399" w:rsidRPr="00B959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3, 6</w:t>
            </w:r>
            <w:r w:rsidR="004B3399" w:rsidRPr="00B959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3.1, 6.4, 6.5, 6.6, 6.7, 6.7.1, 6.8, 6.9, 6.9.1, 6.10, 6.11, 6.12, 7.1.1, 7.1.2, 7.2,</w:t>
            </w:r>
            <w:r w:rsidR="004B3399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7.2.1, 7.2.2, 7.2.3,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7.3, 7.4, 7.5, 7.6, 8.0, 8.1, 8.2, 8.3, 8.4, 9.0, 9.1, 9.2, 9.2.1, 9.3, 11.1</w:t>
            </w:r>
            <w:proofErr w:type="gramEnd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11.2, 11.3, 12.0.1, 12.1, 12.2, 13.0, 13.1, 13.2</w:t>
            </w:r>
          </w:p>
        </w:tc>
        <w:tc>
          <w:tcPr>
            <w:tcW w:w="622" w:type="dxa"/>
          </w:tcPr>
          <w:p w14:paraId="39A5C57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∞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39A5C57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7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7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7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7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12" w:type="dxa"/>
          </w:tcPr>
          <w:p w14:paraId="39A5C57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622" w:type="dxa"/>
          </w:tcPr>
          <w:p w14:paraId="39A5C57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12" w:type="dxa"/>
          </w:tcPr>
          <w:p w14:paraId="39A5C57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12" w:type="dxa"/>
          </w:tcPr>
          <w:p w14:paraId="39A5C57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80" w:type="dxa"/>
          </w:tcPr>
          <w:p w14:paraId="39A5C58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5" w:type="dxa"/>
          </w:tcPr>
          <w:p w14:paraId="39A5C58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5" w:type="dxa"/>
          </w:tcPr>
          <w:p w14:paraId="39A5C58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6" w:type="dxa"/>
          </w:tcPr>
          <w:p w14:paraId="39A5C58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5" w:type="dxa"/>
          </w:tcPr>
          <w:p w14:paraId="39A5C58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5" w:type="dxa"/>
          </w:tcPr>
          <w:p w14:paraId="39A5C58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67" w:type="dxa"/>
          </w:tcPr>
          <w:p w14:paraId="39A5C58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425" w:type="dxa"/>
          </w:tcPr>
          <w:p w14:paraId="39A5C58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  <w:tc>
          <w:tcPr>
            <w:tcW w:w="513" w:type="dxa"/>
          </w:tcPr>
          <w:p w14:paraId="39A5C58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∞</w:t>
            </w:r>
          </w:p>
        </w:tc>
      </w:tr>
      <w:tr w:rsidR="00B959B0" w:rsidRPr="00B959B0" w14:paraId="39A5C591" w14:textId="77777777" w:rsidTr="00053CAE">
        <w:tc>
          <w:tcPr>
            <w:tcW w:w="15458" w:type="dxa"/>
            <w:gridSpan w:val="26"/>
          </w:tcPr>
          <w:p w14:paraId="39A5C590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</w:tr>
      <w:tr w:rsidR="00B959B0" w:rsidRPr="00B959B0" w14:paraId="39A5C5AC" w14:textId="77777777" w:rsidTr="00AB6FA4">
        <w:trPr>
          <w:trHeight w:val="259"/>
        </w:trPr>
        <w:tc>
          <w:tcPr>
            <w:tcW w:w="2330" w:type="dxa"/>
          </w:tcPr>
          <w:p w14:paraId="39A5C592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2.1, 2.2, 13.1, 13.2</w:t>
            </w:r>
          </w:p>
        </w:tc>
        <w:tc>
          <w:tcPr>
            <w:tcW w:w="622" w:type="dxa"/>
          </w:tcPr>
          <w:p w14:paraId="39A5C59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9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9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9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9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9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9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59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9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</w:t>
            </w:r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512" w:type="dxa"/>
          </w:tcPr>
          <w:p w14:paraId="39A5C59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</w:t>
            </w:r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480" w:type="dxa"/>
          </w:tcPr>
          <w:p w14:paraId="39A5C59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</w:t>
            </w:r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9A5C59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9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</w:t>
            </w:r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9A5C5A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A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A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5A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A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A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A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A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A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A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</w:t>
            </w:r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</w:tcPr>
          <w:p w14:paraId="39A5C5A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5A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5C7" w14:textId="77777777" w:rsidTr="00AB6FA4">
        <w:trPr>
          <w:trHeight w:val="1600"/>
        </w:trPr>
        <w:tc>
          <w:tcPr>
            <w:tcW w:w="2330" w:type="dxa"/>
          </w:tcPr>
          <w:p w14:paraId="70C7FDB2" w14:textId="50CD1D37" w:rsidR="004246A9" w:rsidRDefault="008504AF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1.0, 1.1, 1.2, 1.3, 1.4, 1.5, 1.6, 1.7, 1.8, 1.9, 1.10, 1.11, 1.12, 1.13, 1.14, 1.15, 1.16, 1.17, 1.18, 1.19, 1.20, 2.1.1,2.3, 2.5, 2.6, 2.7.1, 3.1.1, 3.1.2, 3.2.1, 3.2.2, 3.2.3, 3.2.4, 3.3, 3.4.1, 3.4.2, 3.4.3, 3.5.1, 3.5.2, 3.6.1, 3.6.2, 3.6.3, 3.7, 3.7.1, 3.7.2, 3.8, 3.8.1, 3.8.2, 3.9.1, 3.9.2, 3.9.3, 3.10.1, 3.10.2, 4.1, 4.2, 4.3, 4.4, 4.5, 4.6, 4.7, 4.8.1, 4.8.2</w:t>
            </w:r>
            <w:proofErr w:type="gramEnd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4.9, 4.9.1, 4.9.1.1, 4.9.1.2, 4.9.1.3, 4.9.1.4, 4.10, 5.1.1, 5.1.2, 5.1.3, 5.1.4, 5.1.5</w:t>
            </w:r>
            <w:r w:rsidR="004246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F5F9468" w14:textId="77777777" w:rsidR="004246A9" w:rsidRDefault="004246A9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5C5AD" w14:textId="606EC914" w:rsidR="00F10697" w:rsidRPr="00B959B0" w:rsidRDefault="008504AF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5.1.6, 5.1.7, 5.2, 5.2.1, 5.3, 5.4, 5.5, 6.0, 6.1, 6.2, 6.2.1, 6.3, 6.3.1, 6.4, 6.5, 6.6, 6.7, 6.7.1, 6.8, 6.9, 6.9.1, 6.10, 6.11, 6.12, 7.1.1, 7.1.2, 7.2, 7.2.1, 7.2.2, 7.2.3, 7.3, 7.4, 7.5, 7.6, 8.0, 8.1, 8.2, 8.3, 8.4, 9.0, 9.1, 9.2, 9.2.1, 9.3</w:t>
            </w:r>
            <w:r w:rsidR="00D53DE7" w:rsidRPr="00B959B0">
              <w:rPr>
                <w:rFonts w:ascii="Times New Roman" w:hAnsi="Times New Roman" w:cs="Times New Roman"/>
                <w:sz w:val="18"/>
                <w:szCs w:val="18"/>
              </w:rPr>
              <w:t>, 11.1, 11.2, 11.3, 12.0.1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12.1, 12.2, 13.0</w:t>
            </w:r>
            <w:proofErr w:type="gramEnd"/>
          </w:p>
        </w:tc>
        <w:tc>
          <w:tcPr>
            <w:tcW w:w="622" w:type="dxa"/>
          </w:tcPr>
          <w:p w14:paraId="39A5C5A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567" w:type="dxa"/>
          </w:tcPr>
          <w:p w14:paraId="39A5C5A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B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2" w:type="dxa"/>
          </w:tcPr>
          <w:p w14:paraId="39A5C5B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B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5B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0" w:type="dxa"/>
          </w:tcPr>
          <w:p w14:paraId="39A5C5B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B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B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B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14:paraId="39A5C5B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B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C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C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C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C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5C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5C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3" w:type="dxa"/>
          </w:tcPr>
          <w:p w14:paraId="39A5C5C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59B0" w:rsidRPr="00B959B0" w14:paraId="39A5C5C9" w14:textId="77777777" w:rsidTr="00053CAE">
        <w:tc>
          <w:tcPr>
            <w:tcW w:w="15458" w:type="dxa"/>
            <w:gridSpan w:val="26"/>
          </w:tcPr>
          <w:p w14:paraId="39A5C5C8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Предельная высота зданий, строений, сооружений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, м</w:t>
            </w:r>
          </w:p>
        </w:tc>
      </w:tr>
      <w:tr w:rsidR="00B959B0" w:rsidRPr="00B959B0" w14:paraId="39A5C5E4" w14:textId="77777777" w:rsidTr="00AB6FA4">
        <w:tc>
          <w:tcPr>
            <w:tcW w:w="2330" w:type="dxa"/>
          </w:tcPr>
          <w:p w14:paraId="39A5C5CA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2.1, 2.2, 13.1, 13.2</w:t>
            </w:r>
          </w:p>
        </w:tc>
        <w:tc>
          <w:tcPr>
            <w:tcW w:w="622" w:type="dxa"/>
          </w:tcPr>
          <w:p w14:paraId="39A5C5C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C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C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C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C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D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D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5D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D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5D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0" w:type="dxa"/>
          </w:tcPr>
          <w:p w14:paraId="39A5C5D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D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D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D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5D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D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5D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D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D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D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D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E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5E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5E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5FF" w14:textId="77777777" w:rsidTr="00AB6FA4">
        <w:tc>
          <w:tcPr>
            <w:tcW w:w="2330" w:type="dxa"/>
          </w:tcPr>
          <w:p w14:paraId="39A5C5E5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22" w:type="dxa"/>
          </w:tcPr>
          <w:p w14:paraId="39A5C5E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E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E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5E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5E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5E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0" w:type="dxa"/>
          </w:tcPr>
          <w:p w14:paraId="39A5C5F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F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5F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F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F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F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5F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F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F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F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F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F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5F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5F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5F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1A" w14:textId="77777777" w:rsidTr="00AB6FA4">
        <w:tc>
          <w:tcPr>
            <w:tcW w:w="2330" w:type="dxa"/>
          </w:tcPr>
          <w:p w14:paraId="39A5C600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22" w:type="dxa"/>
          </w:tcPr>
          <w:p w14:paraId="39A5C60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0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0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0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0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0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0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60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0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60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0" w:type="dxa"/>
          </w:tcPr>
          <w:p w14:paraId="39A5C60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0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0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0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0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1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1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1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1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1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1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1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1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1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1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36" w14:textId="77777777" w:rsidTr="00AB6FA4">
        <w:trPr>
          <w:trHeight w:val="443"/>
        </w:trPr>
        <w:tc>
          <w:tcPr>
            <w:tcW w:w="2330" w:type="dxa"/>
          </w:tcPr>
          <w:p w14:paraId="39A5C61B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22" w:type="dxa"/>
          </w:tcPr>
          <w:p w14:paraId="39A5C61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1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39A5C61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</w:p>
          <w:p w14:paraId="39A5C61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2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9A5C62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9A5C62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</w:tcPr>
          <w:p w14:paraId="39A5C62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14:paraId="39A5C62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</w:tcPr>
          <w:p w14:paraId="39A5C62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</w:tcPr>
          <w:p w14:paraId="39A5C62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0" w:type="dxa"/>
          </w:tcPr>
          <w:p w14:paraId="39A5C62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9A5C62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9A5C62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9A5C62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14:paraId="39A5C62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2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2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2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2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3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3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3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3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3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3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51" w14:textId="77777777" w:rsidTr="00AB6FA4">
        <w:tc>
          <w:tcPr>
            <w:tcW w:w="2330" w:type="dxa"/>
          </w:tcPr>
          <w:p w14:paraId="39A5C637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22" w:type="dxa"/>
          </w:tcPr>
          <w:p w14:paraId="39A5C63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34,3</w:t>
            </w:r>
          </w:p>
        </w:tc>
        <w:tc>
          <w:tcPr>
            <w:tcW w:w="567" w:type="dxa"/>
          </w:tcPr>
          <w:p w14:paraId="39A5C63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39A5C63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7" w:type="dxa"/>
          </w:tcPr>
          <w:p w14:paraId="39A5C63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3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3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3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63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4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4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</w:tcPr>
          <w:p w14:paraId="39A5C64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7" w:type="dxa"/>
          </w:tcPr>
          <w:p w14:paraId="39A5C64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7" w:type="dxa"/>
          </w:tcPr>
          <w:p w14:paraId="39A5C64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7" w:type="dxa"/>
          </w:tcPr>
          <w:p w14:paraId="39A5C64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425" w:type="dxa"/>
          </w:tcPr>
          <w:p w14:paraId="39A5C64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4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4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4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4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4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4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4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4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4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5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6C" w14:textId="77777777" w:rsidTr="00AB6FA4">
        <w:trPr>
          <w:trHeight w:val="498"/>
        </w:trPr>
        <w:tc>
          <w:tcPr>
            <w:tcW w:w="2330" w:type="dxa"/>
          </w:tcPr>
          <w:p w14:paraId="39A5C652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3.1.1, 3.1.2, 3.2.1, </w:t>
            </w:r>
            <w:r w:rsidR="00127B8C" w:rsidRPr="00B959B0">
              <w:rPr>
                <w:rFonts w:ascii="Times New Roman" w:hAnsi="Times New Roman" w:cs="Times New Roman"/>
                <w:sz w:val="18"/>
                <w:szCs w:val="18"/>
              </w:rPr>
              <w:t>3.2.2, 3.2.3, 3.2.4, 3.3,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B8C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3.5.1,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3.10.1, 3.10.2, 4.3, 4.6, 4.8.1, 4.8.2, 4.9.1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>, 4.9.1.1, 4.9.1.2, 4.9.1.3, 4.9.1.4,</w:t>
            </w:r>
          </w:p>
        </w:tc>
        <w:tc>
          <w:tcPr>
            <w:tcW w:w="622" w:type="dxa"/>
          </w:tcPr>
          <w:p w14:paraId="39A5C65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5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5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5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5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5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65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2" w:type="dxa"/>
          </w:tcPr>
          <w:p w14:paraId="39A5C65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65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65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</w:tcPr>
          <w:p w14:paraId="39A5C65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5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5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6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61" w14:textId="77777777" w:rsidR="00F10697" w:rsidRPr="00B959B0" w:rsidRDefault="00127B8C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6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6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6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6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6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14:paraId="39A5C66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6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6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6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6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8D" w14:textId="77777777" w:rsidTr="00AB6FA4">
        <w:trPr>
          <w:trHeight w:val="946"/>
        </w:trPr>
        <w:tc>
          <w:tcPr>
            <w:tcW w:w="2330" w:type="dxa"/>
          </w:tcPr>
          <w:p w14:paraId="39A5C66D" w14:textId="77777777" w:rsidR="00F10697" w:rsidRPr="00B959B0" w:rsidRDefault="00AF44EC" w:rsidP="00127B8C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2.7.1, </w:t>
            </w:r>
            <w:r w:rsidR="00127B8C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3.4.1, 3.4.2, 3.4.3, </w:t>
            </w:r>
            <w:r w:rsidR="00F10697" w:rsidRPr="00B959B0">
              <w:rPr>
                <w:rFonts w:ascii="Times New Roman" w:hAnsi="Times New Roman" w:cs="Times New Roman"/>
                <w:sz w:val="18"/>
                <w:szCs w:val="18"/>
              </w:rPr>
              <w:t>3.5.2, 3.6.1, 3.6.3, 3.7,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3.7.1, 3.7.2,</w:t>
            </w:r>
            <w:r w:rsidR="00F10697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3.8,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>3.8.1, 3.8.2</w:t>
            </w:r>
            <w:r w:rsidR="00F10697" w:rsidRPr="00B959B0">
              <w:rPr>
                <w:rFonts w:ascii="Times New Roman" w:hAnsi="Times New Roman" w:cs="Times New Roman"/>
                <w:sz w:val="18"/>
                <w:szCs w:val="18"/>
              </w:rPr>
              <w:t>, 3.9.1, 3.9.2, 3.9.3, 4.2, 4.4, 4.5, 4.9,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0697" w:rsidRPr="00B959B0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622" w:type="dxa"/>
          </w:tcPr>
          <w:p w14:paraId="39A5C66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39A5C66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39A5C67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7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7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7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2" w:type="dxa"/>
          </w:tcPr>
          <w:p w14:paraId="39A5C67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2" w:type="dxa"/>
          </w:tcPr>
          <w:p w14:paraId="39A5C67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31/</w:t>
            </w:r>
          </w:p>
          <w:p w14:paraId="39A5C67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17,8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95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2" w:type="dxa"/>
          </w:tcPr>
          <w:p w14:paraId="39A5C67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2" w:type="dxa"/>
          </w:tcPr>
          <w:p w14:paraId="39A5C67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0" w:type="dxa"/>
          </w:tcPr>
          <w:p w14:paraId="39A5C67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67" w:type="dxa"/>
          </w:tcPr>
          <w:p w14:paraId="39A5C67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67" w:type="dxa"/>
          </w:tcPr>
          <w:p w14:paraId="39A5C68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39A5C68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</w:tcPr>
          <w:p w14:paraId="39A5C682" w14:textId="77777777" w:rsidR="00F10697" w:rsidRPr="00B959B0" w:rsidRDefault="00127B8C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8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8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8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8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67" w:type="dxa"/>
          </w:tcPr>
          <w:p w14:paraId="39A5C68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567" w:type="dxa"/>
          </w:tcPr>
          <w:p w14:paraId="39A5C68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425" w:type="dxa"/>
          </w:tcPr>
          <w:p w14:paraId="39A5C68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8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8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3" w:type="dxa"/>
          </w:tcPr>
          <w:p w14:paraId="39A5C68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AE" w14:textId="77777777" w:rsidTr="00AB6FA4">
        <w:tc>
          <w:tcPr>
            <w:tcW w:w="2330" w:type="dxa"/>
          </w:tcPr>
          <w:p w14:paraId="39A5C68E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4.1, 4.7, 4.10, 5.1</w:t>
            </w:r>
            <w:r w:rsidR="00127B8C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.1, 5.1.2, </w:t>
            </w:r>
            <w:r w:rsidR="00127B8C"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5.1.5, 5.1.6, 5.1.7</w:t>
            </w:r>
          </w:p>
        </w:tc>
        <w:tc>
          <w:tcPr>
            <w:tcW w:w="622" w:type="dxa"/>
          </w:tcPr>
          <w:p w14:paraId="39A5C68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567" w:type="dxa"/>
          </w:tcPr>
          <w:p w14:paraId="39A5C69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9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55/</w:t>
            </w:r>
          </w:p>
          <w:p w14:paraId="39A5C692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9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55/</w:t>
            </w:r>
          </w:p>
          <w:p w14:paraId="39A5C694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9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55/</w:t>
            </w:r>
          </w:p>
          <w:p w14:paraId="39A5C696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9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55/</w:t>
            </w:r>
          </w:p>
          <w:p w14:paraId="39A5C698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2" w:type="dxa"/>
          </w:tcPr>
          <w:p w14:paraId="39A5C69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55/</w:t>
            </w:r>
          </w:p>
          <w:p w14:paraId="39A5C69A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2" w:type="dxa"/>
          </w:tcPr>
          <w:p w14:paraId="39A5C69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55/</w:t>
            </w:r>
          </w:p>
          <w:p w14:paraId="39A5C69C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2" w:type="dxa"/>
          </w:tcPr>
          <w:p w14:paraId="39A5C69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512" w:type="dxa"/>
          </w:tcPr>
          <w:p w14:paraId="39A5C69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0" w:type="dxa"/>
          </w:tcPr>
          <w:p w14:paraId="39A5C69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A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A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A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25" w:type="dxa"/>
          </w:tcPr>
          <w:p w14:paraId="39A5C6A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A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6A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A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A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A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</w:tcPr>
          <w:p w14:paraId="39A5C6A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25" w:type="dxa"/>
          </w:tcPr>
          <w:p w14:paraId="39A5C6A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A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14:paraId="39A5C6A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A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6C9" w14:textId="77777777" w:rsidTr="00AB6FA4">
        <w:tc>
          <w:tcPr>
            <w:tcW w:w="2330" w:type="dxa"/>
          </w:tcPr>
          <w:p w14:paraId="39A5C6AF" w14:textId="77777777" w:rsidR="00F10697" w:rsidRPr="00B959B0" w:rsidRDefault="00F10697" w:rsidP="00FE2BB7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3.6.2, 5.1.3, 5.1.4, 5.2, 9.0, 9.1, 9.2,</w:t>
            </w:r>
            <w:r w:rsidR="00D53DE7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9.3, 11.1, 11.2, 12.0.1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13.0</w:t>
            </w:r>
          </w:p>
        </w:tc>
        <w:tc>
          <w:tcPr>
            <w:tcW w:w="622" w:type="dxa"/>
          </w:tcPr>
          <w:p w14:paraId="39A5C6B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6B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2" w:type="dxa"/>
          </w:tcPr>
          <w:p w14:paraId="39A5C6B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6B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6B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0" w:type="dxa"/>
          </w:tcPr>
          <w:p w14:paraId="39A5C6B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B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6B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6B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14:paraId="39A5C6C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6C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C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C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C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6C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6C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6C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3" w:type="dxa"/>
          </w:tcPr>
          <w:p w14:paraId="39A5C6C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59B0" w:rsidRPr="00B959B0" w14:paraId="39A5C6E4" w14:textId="77777777" w:rsidTr="00AB6FA4">
        <w:tc>
          <w:tcPr>
            <w:tcW w:w="2330" w:type="dxa"/>
          </w:tcPr>
          <w:p w14:paraId="39A5C6CA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5.2.1, 5.3, 5.4, 5.5</w:t>
            </w:r>
          </w:p>
        </w:tc>
        <w:tc>
          <w:tcPr>
            <w:tcW w:w="622" w:type="dxa"/>
          </w:tcPr>
          <w:p w14:paraId="39A5C6C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C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C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C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C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D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6D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D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6D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</w:tcPr>
          <w:p w14:paraId="39A5C6D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D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14:paraId="39A5C6D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</w:tcPr>
          <w:p w14:paraId="39A5C6D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14:paraId="39A5C6D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D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E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E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6E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6E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00" w14:textId="77777777" w:rsidTr="00AB6FA4">
        <w:tc>
          <w:tcPr>
            <w:tcW w:w="2330" w:type="dxa"/>
          </w:tcPr>
          <w:p w14:paraId="39A5C6E5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1.0,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>1.1, 1.2, 1.3, 1.4, 1.5, 1.6, 1.7, 1.8, 1.9, 1.10, 1.11, 1.12, 1.13, 1.14, 1.15, 1.16, 1.17, 1.18, 1.19, 1.20,</w:t>
            </w:r>
            <w:r w:rsidR="00333A1C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6.0,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6.1, 6.2, 6.2.1, 6.3, 6.3.1, 6.4, 6.5, 6.6, 6.7, 6.7.1, 6.8, 6.9, 6.9.1, 6.10, 6.11, 6.12, 7.1.1, 7.1.2, 7.2,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7.2.1, 7.2.2, 7.2.3,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7.3, 7.4, 7.5, 7.6, 8.0, 8.1, 8.2, 8.3, 8.4, 11.3, 12.1, 12.2</w:t>
            </w:r>
            <w:proofErr w:type="gramEnd"/>
          </w:p>
        </w:tc>
        <w:tc>
          <w:tcPr>
            <w:tcW w:w="622" w:type="dxa"/>
          </w:tcPr>
          <w:p w14:paraId="39A5C6E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39A5C6E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39A5C6E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39A5C6E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39A5C6E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30/</w:t>
            </w:r>
          </w:p>
          <w:p w14:paraId="39A5C6EB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39A5C6E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2" w:type="dxa"/>
          </w:tcPr>
          <w:p w14:paraId="39A5C6E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2" w:type="dxa"/>
          </w:tcPr>
          <w:p w14:paraId="39A5C6E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2" w:type="dxa"/>
          </w:tcPr>
          <w:p w14:paraId="39A5C6E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2" w:type="dxa"/>
          </w:tcPr>
          <w:p w14:paraId="39A5C6F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0" w:type="dxa"/>
          </w:tcPr>
          <w:p w14:paraId="39A5C6F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39A5C6F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39A5C6F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39A5C6F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</w:tcPr>
          <w:p w14:paraId="39A5C6F5" w14:textId="77777777" w:rsidR="00F10697" w:rsidRPr="00B959B0" w:rsidRDefault="00C446BD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</w:tcPr>
          <w:p w14:paraId="39A5C6F6" w14:textId="77777777" w:rsidR="00F10697" w:rsidRPr="00B959B0" w:rsidRDefault="00C446BD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6" w:type="dxa"/>
          </w:tcPr>
          <w:p w14:paraId="39A5C6F7" w14:textId="77777777" w:rsidR="00F10697" w:rsidRPr="00B959B0" w:rsidRDefault="00C446BD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</w:tcPr>
          <w:p w14:paraId="39A5C6F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6F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14:paraId="39A5C6F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14:paraId="39A5C6F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</w:tcPr>
          <w:p w14:paraId="39A5C6F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39A5C6FD" w14:textId="77777777" w:rsidR="00F10697" w:rsidRPr="00B959B0" w:rsidRDefault="00C446BD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</w:tcPr>
          <w:p w14:paraId="39A5C6F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3" w:type="dxa"/>
          </w:tcPr>
          <w:p w14:paraId="39A5C6F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959B0" w:rsidRPr="00B959B0" w14:paraId="39A5C702" w14:textId="77777777" w:rsidTr="00053CAE">
        <w:tc>
          <w:tcPr>
            <w:tcW w:w="15458" w:type="dxa"/>
            <w:gridSpan w:val="26"/>
          </w:tcPr>
          <w:p w14:paraId="39A5C701" w14:textId="77777777" w:rsidR="00F10697" w:rsidRPr="00B959B0" w:rsidRDefault="00F10697" w:rsidP="004B3399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</w:rPr>
              <w:t>, %:</w:t>
            </w:r>
          </w:p>
        </w:tc>
      </w:tr>
      <w:tr w:rsidR="00B959B0" w:rsidRPr="00B959B0" w14:paraId="39A5C71D" w14:textId="77777777" w:rsidTr="00AB6FA4">
        <w:trPr>
          <w:trHeight w:val="313"/>
        </w:trPr>
        <w:tc>
          <w:tcPr>
            <w:tcW w:w="2330" w:type="dxa"/>
          </w:tcPr>
          <w:p w14:paraId="39A5C703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2.1, 2.2, 13.1, 13.2</w:t>
            </w:r>
          </w:p>
        </w:tc>
        <w:tc>
          <w:tcPr>
            <w:tcW w:w="622" w:type="dxa"/>
          </w:tcPr>
          <w:p w14:paraId="39A5C70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0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0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0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0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0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0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70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0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0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80" w:type="dxa"/>
          </w:tcPr>
          <w:p w14:paraId="39A5C70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0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1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1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1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1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1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1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1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1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1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1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1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1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1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38" w14:textId="77777777" w:rsidTr="00AB6FA4">
        <w:tc>
          <w:tcPr>
            <w:tcW w:w="2330" w:type="dxa"/>
          </w:tcPr>
          <w:p w14:paraId="39A5C71E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22" w:type="dxa"/>
          </w:tcPr>
          <w:p w14:paraId="39A5C71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2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72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2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12" w:type="dxa"/>
          </w:tcPr>
          <w:p w14:paraId="39A5C72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80" w:type="dxa"/>
          </w:tcPr>
          <w:p w14:paraId="39A5C72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67" w:type="dxa"/>
          </w:tcPr>
          <w:p w14:paraId="39A5C72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67" w:type="dxa"/>
          </w:tcPr>
          <w:p w14:paraId="39A5C72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2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2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2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2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3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3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3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3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5A" w14:textId="77777777" w:rsidTr="00AB6FA4">
        <w:tc>
          <w:tcPr>
            <w:tcW w:w="2330" w:type="dxa"/>
          </w:tcPr>
          <w:p w14:paraId="39A5C739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22" w:type="dxa"/>
          </w:tcPr>
          <w:p w14:paraId="39A5C73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3B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3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3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4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4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74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4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4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2" w:type="dxa"/>
          </w:tcPr>
          <w:p w14:paraId="39A5C74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6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80" w:type="dxa"/>
          </w:tcPr>
          <w:p w14:paraId="39A5C74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8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4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A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4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C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4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4E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25" w:type="dxa"/>
          </w:tcPr>
          <w:p w14:paraId="39A5C74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5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5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5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5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5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5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5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5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5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5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7B" w14:textId="77777777" w:rsidTr="00AB6FA4">
        <w:tc>
          <w:tcPr>
            <w:tcW w:w="2330" w:type="dxa"/>
          </w:tcPr>
          <w:p w14:paraId="39A5C75B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22" w:type="dxa"/>
          </w:tcPr>
          <w:p w14:paraId="39A5C75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5D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5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5F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6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61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6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6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6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6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76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6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6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69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80" w:type="dxa"/>
          </w:tcPr>
          <w:p w14:paraId="39A5C76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6B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6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6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50/</w:t>
            </w:r>
          </w:p>
          <w:p w14:paraId="39A5C76E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6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7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7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7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7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7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7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7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7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7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7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7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9B" w14:textId="77777777" w:rsidTr="00AB6FA4">
        <w:tc>
          <w:tcPr>
            <w:tcW w:w="2330" w:type="dxa"/>
          </w:tcPr>
          <w:p w14:paraId="39A5C77C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22" w:type="dxa"/>
          </w:tcPr>
          <w:p w14:paraId="39A5C77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40/</w:t>
            </w:r>
          </w:p>
          <w:p w14:paraId="39A5C77E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7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40/</w:t>
            </w:r>
          </w:p>
          <w:p w14:paraId="39A5C780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8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40/</w:t>
            </w:r>
          </w:p>
          <w:p w14:paraId="39A5C782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8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8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8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8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78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8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8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</w:tcPr>
          <w:p w14:paraId="39A5C78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40/</w:t>
            </w:r>
          </w:p>
          <w:p w14:paraId="39A5C78B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8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8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40/</w:t>
            </w:r>
          </w:p>
          <w:p w14:paraId="39A5C78E" w14:textId="77777777" w:rsidR="00F10697" w:rsidRPr="00B959B0" w:rsidRDefault="00F10697" w:rsidP="004B3399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  <w:r w:rsidR="004B3399" w:rsidRPr="00B959B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39A5C78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9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9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9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9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9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9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9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9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9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9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9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B6" w14:textId="77777777" w:rsidTr="00AB6FA4">
        <w:tc>
          <w:tcPr>
            <w:tcW w:w="2330" w:type="dxa"/>
          </w:tcPr>
          <w:p w14:paraId="39A5C79C" w14:textId="77777777" w:rsidR="00F10697" w:rsidRPr="00B959B0" w:rsidRDefault="00F10697" w:rsidP="00EF79E2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3.3, 3.5.1, 3.6.1, 3.6.2, 3.6.3, 3.8,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 3.8.1, 3.8.2,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3.10.1, 4.1, 4.4, 4.5, 4.6, 4.7</w:t>
            </w:r>
          </w:p>
        </w:tc>
        <w:tc>
          <w:tcPr>
            <w:tcW w:w="622" w:type="dxa"/>
          </w:tcPr>
          <w:p w14:paraId="39A5C79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79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9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A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7A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A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12" w:type="dxa"/>
          </w:tcPr>
          <w:p w14:paraId="39A5C7A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22" w:type="dxa"/>
          </w:tcPr>
          <w:p w14:paraId="39A5C7A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12" w:type="dxa"/>
          </w:tcPr>
          <w:p w14:paraId="39A5C7A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A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80" w:type="dxa"/>
          </w:tcPr>
          <w:p w14:paraId="39A5C7A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A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A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A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A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A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A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A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A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B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B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B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B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D1" w14:textId="77777777" w:rsidTr="00AB6FA4">
        <w:tc>
          <w:tcPr>
            <w:tcW w:w="2330" w:type="dxa"/>
          </w:tcPr>
          <w:p w14:paraId="39A5C7B7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3.2.1, 3.2.2, 3.2.3, 3.2.4, 3.4.1, 3.4.2, 3.4.3, 3.5.2, 3.7,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3.7.1, 3.7.2,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3.9.1, 3.9.2, 3.9.3, 3.10.2, 4.2, 4.3, 4.8.1, 4.8.2, 4.10, 5.1.1, 5.1.2, 5.1.3, 5.1.4, 5.1.5, 5.1.6, 5.1.7, 5.2.1, 9.2.1</w:t>
            </w:r>
          </w:p>
        </w:tc>
        <w:tc>
          <w:tcPr>
            <w:tcW w:w="622" w:type="dxa"/>
          </w:tcPr>
          <w:p w14:paraId="39A5C7B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B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12" w:type="dxa"/>
          </w:tcPr>
          <w:p w14:paraId="39A5C7B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22" w:type="dxa"/>
          </w:tcPr>
          <w:p w14:paraId="39A5C7B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12" w:type="dxa"/>
          </w:tcPr>
          <w:p w14:paraId="39A5C7C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C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80" w:type="dxa"/>
          </w:tcPr>
          <w:p w14:paraId="39A5C7C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C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C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C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C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C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6" w:type="dxa"/>
          </w:tcPr>
          <w:p w14:paraId="39A5C7C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C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C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C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C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7C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C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C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3" w:type="dxa"/>
          </w:tcPr>
          <w:p w14:paraId="39A5C7D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7EC" w14:textId="77777777" w:rsidTr="00AB6FA4">
        <w:tc>
          <w:tcPr>
            <w:tcW w:w="2330" w:type="dxa"/>
          </w:tcPr>
          <w:p w14:paraId="39A5C7D2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2.7.1, 4.9, 4.9.1,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4.9.1.1, 4.9.1.2, 4.9.1.3, 4.9.1.4,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7.1.1, 7.1.2, 7.2, </w:t>
            </w:r>
            <w:r w:rsidR="00EF79E2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7.2.1, 7.2.2, 7.2.3,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7.3, 7.4, 7.5</w:t>
            </w:r>
          </w:p>
        </w:tc>
        <w:tc>
          <w:tcPr>
            <w:tcW w:w="622" w:type="dxa"/>
          </w:tcPr>
          <w:p w14:paraId="39A5C7D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D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2" w:type="dxa"/>
          </w:tcPr>
          <w:p w14:paraId="39A5C7D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D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12" w:type="dxa"/>
          </w:tcPr>
          <w:p w14:paraId="39A5C7D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80" w:type="dxa"/>
          </w:tcPr>
          <w:p w14:paraId="39A5C7D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D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E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E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E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E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E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E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E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39A5C7E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" w:type="dxa"/>
          </w:tcPr>
          <w:p w14:paraId="39A5C7E8" w14:textId="77777777" w:rsidR="00F10697" w:rsidRPr="00B959B0" w:rsidRDefault="00462565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E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E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7EB" w14:textId="77777777" w:rsidR="00F10697" w:rsidRPr="00B959B0" w:rsidRDefault="00462565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959B0" w:rsidRPr="00B959B0" w14:paraId="39A5C807" w14:textId="77777777" w:rsidTr="00AB6FA4">
        <w:tc>
          <w:tcPr>
            <w:tcW w:w="2330" w:type="dxa"/>
          </w:tcPr>
          <w:p w14:paraId="39A5C7ED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6.0, 6.1, 6.2, 6.2.1, 6.3, 6.3.1, 6.4, 6.5, 6.6, </w:t>
            </w:r>
            <w:r w:rsidR="00462565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6.7,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6.7.1, 6.8, 6.9, 6.9.1, 6.10, 6.11, 6.12</w:t>
            </w:r>
          </w:p>
        </w:tc>
        <w:tc>
          <w:tcPr>
            <w:tcW w:w="622" w:type="dxa"/>
          </w:tcPr>
          <w:p w14:paraId="39A5C7E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E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F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F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F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7F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F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22" w:type="dxa"/>
          </w:tcPr>
          <w:p w14:paraId="39A5C7F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F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7F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</w:tcPr>
          <w:p w14:paraId="39A5C7F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F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F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7F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F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F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7F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7F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0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80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39A5C80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" w:type="dxa"/>
          </w:tcPr>
          <w:p w14:paraId="39A5C80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0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0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80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822" w14:textId="77777777" w:rsidTr="00AB6FA4">
        <w:tc>
          <w:tcPr>
            <w:tcW w:w="2330" w:type="dxa"/>
          </w:tcPr>
          <w:p w14:paraId="39A5C808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1.0, </w:t>
            </w:r>
            <w:r w:rsidR="008504AF" w:rsidRPr="00B959B0">
              <w:rPr>
                <w:rFonts w:ascii="Times New Roman" w:hAnsi="Times New Roman" w:cs="Times New Roman"/>
                <w:sz w:val="18"/>
                <w:szCs w:val="18"/>
              </w:rPr>
              <w:t xml:space="preserve">1.1, 1.2, 1.3, 1.4, 1.5, 1.6, 1.7, 1.8, 1.9, 1.10, 1.11, 1.12, 1.13, 1.14, 1.15, 1.16, 1.17, 1.18, 1.19, 1.20, 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3.1.1, 3.1.2, 7.6, 8.0, 8.1, 8.2, 8.3, 8.4, 11.3, 12.1, 12.2</w:t>
            </w:r>
          </w:p>
        </w:tc>
        <w:tc>
          <w:tcPr>
            <w:tcW w:w="622" w:type="dxa"/>
          </w:tcPr>
          <w:p w14:paraId="39A5C80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0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0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0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0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0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12" w:type="dxa"/>
          </w:tcPr>
          <w:p w14:paraId="39A5C80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2" w:type="dxa"/>
          </w:tcPr>
          <w:p w14:paraId="39A5C81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12" w:type="dxa"/>
          </w:tcPr>
          <w:p w14:paraId="39A5C81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12" w:type="dxa"/>
          </w:tcPr>
          <w:p w14:paraId="39A5C81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14:paraId="39A5C81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39A5C81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39A5C81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6" w:type="dxa"/>
          </w:tcPr>
          <w:p w14:paraId="39A5C81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39A5C81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39A5C81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39A5C81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39A5C82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13" w:type="dxa"/>
          </w:tcPr>
          <w:p w14:paraId="39A5C82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959B0" w:rsidRPr="00B959B0" w14:paraId="39A5C83D" w14:textId="77777777" w:rsidTr="00AB6FA4">
        <w:tc>
          <w:tcPr>
            <w:tcW w:w="2330" w:type="dxa"/>
          </w:tcPr>
          <w:p w14:paraId="39A5C823" w14:textId="77777777" w:rsidR="00F10697" w:rsidRPr="00B959B0" w:rsidRDefault="00F10697" w:rsidP="00053CAE">
            <w:pPr>
              <w:pStyle w:val="ConsPlusNormal"/>
              <w:spacing w:after="0"/>
              <w:rPr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5.2, 5.3, 5.4, 5.5, 9.0, 9.1, 9.2, 9.3, 11.1, 11.2,</w:t>
            </w:r>
            <w:r w:rsidRPr="00B959B0">
              <w:rPr>
                <w:sz w:val="18"/>
                <w:szCs w:val="18"/>
              </w:rPr>
              <w:t xml:space="preserve"> </w:t>
            </w:r>
            <w:r w:rsidR="00D53DE7" w:rsidRPr="00B959B0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, 13.0</w:t>
            </w:r>
          </w:p>
        </w:tc>
        <w:tc>
          <w:tcPr>
            <w:tcW w:w="622" w:type="dxa"/>
          </w:tcPr>
          <w:p w14:paraId="39A5C82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82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2" w:type="dxa"/>
          </w:tcPr>
          <w:p w14:paraId="39A5C82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82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2" w:type="dxa"/>
          </w:tcPr>
          <w:p w14:paraId="39A5C82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0" w:type="dxa"/>
          </w:tcPr>
          <w:p w14:paraId="39A5C82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2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83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83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14:paraId="39A5C83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83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83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39A5C83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14:paraId="39A5C83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3" w:type="dxa"/>
          </w:tcPr>
          <w:p w14:paraId="39A5C83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59B0" w:rsidRPr="00B959B0" w14:paraId="39A5C83F" w14:textId="77777777" w:rsidTr="00053CAE">
        <w:tc>
          <w:tcPr>
            <w:tcW w:w="15458" w:type="dxa"/>
            <w:gridSpan w:val="26"/>
          </w:tcPr>
          <w:p w14:paraId="39A5C83E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Количество парковочных мест, шт. на 1 квартиру</w:t>
            </w:r>
          </w:p>
        </w:tc>
      </w:tr>
      <w:tr w:rsidR="00B959B0" w:rsidRPr="00B959B0" w14:paraId="39A5C85A" w14:textId="77777777" w:rsidTr="00AB6FA4">
        <w:tc>
          <w:tcPr>
            <w:tcW w:w="2330" w:type="dxa"/>
          </w:tcPr>
          <w:p w14:paraId="39A5C840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t>2.1.1, 2.3, 2.5, 2.6</w:t>
            </w:r>
          </w:p>
        </w:tc>
        <w:tc>
          <w:tcPr>
            <w:tcW w:w="622" w:type="dxa"/>
          </w:tcPr>
          <w:p w14:paraId="39A5C84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9A5C84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9A5C84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9A5C84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4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4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84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84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84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2" w:type="dxa"/>
          </w:tcPr>
          <w:p w14:paraId="39A5C84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0" w:type="dxa"/>
          </w:tcPr>
          <w:p w14:paraId="39A5C84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9A5C84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567" w:type="dxa"/>
          </w:tcPr>
          <w:p w14:paraId="39A5C84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9A5C84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425" w:type="dxa"/>
          </w:tcPr>
          <w:p w14:paraId="39A5C84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5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85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5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5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5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5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5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5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5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" w:type="dxa"/>
          </w:tcPr>
          <w:p w14:paraId="39A5C85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59B0" w:rsidRPr="00B959B0" w14:paraId="39A5C85C" w14:textId="77777777" w:rsidTr="00053CAE">
        <w:tc>
          <w:tcPr>
            <w:tcW w:w="15458" w:type="dxa"/>
            <w:gridSpan w:val="26"/>
          </w:tcPr>
          <w:p w14:paraId="39A5C85B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</w:tr>
      <w:tr w:rsidR="00F10697" w:rsidRPr="00B959B0" w14:paraId="39A5C877" w14:textId="77777777" w:rsidTr="00AB6FA4">
        <w:tc>
          <w:tcPr>
            <w:tcW w:w="2330" w:type="dxa"/>
          </w:tcPr>
          <w:p w14:paraId="39A5C85D" w14:textId="77777777" w:rsidR="00F10697" w:rsidRPr="00B959B0" w:rsidRDefault="00F10697" w:rsidP="00053CAE">
            <w:pPr>
              <w:pStyle w:val="ConsPlusNormal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9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2.1, 2.1.1, 2.2, 2.3, 13.1, 13.2</w:t>
            </w:r>
          </w:p>
        </w:tc>
        <w:tc>
          <w:tcPr>
            <w:tcW w:w="622" w:type="dxa"/>
          </w:tcPr>
          <w:p w14:paraId="39A5C85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5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6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6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6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6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86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2" w:type="dxa"/>
          </w:tcPr>
          <w:p w14:paraId="39A5C86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dxa"/>
          </w:tcPr>
          <w:p w14:paraId="39A5C86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512" w:type="dxa"/>
          </w:tcPr>
          <w:p w14:paraId="39A5C867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480" w:type="dxa"/>
          </w:tcPr>
          <w:p w14:paraId="39A5C868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567" w:type="dxa"/>
          </w:tcPr>
          <w:p w14:paraId="39A5C869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567" w:type="dxa"/>
          </w:tcPr>
          <w:p w14:paraId="39A5C86A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567" w:type="dxa"/>
          </w:tcPr>
          <w:p w14:paraId="39A5C86B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425" w:type="dxa"/>
          </w:tcPr>
          <w:p w14:paraId="39A5C86C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6D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14:paraId="39A5C86E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6F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70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71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72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14:paraId="39A5C873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39A5C874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14:paraId="39A5C875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3" w:type="dxa"/>
          </w:tcPr>
          <w:p w14:paraId="39A5C876" w14:textId="77777777" w:rsidR="00F10697" w:rsidRPr="00B959B0" w:rsidRDefault="00F10697" w:rsidP="00053CAE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959B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39A5C878" w14:textId="77777777" w:rsidR="004B3399" w:rsidRPr="00E25FD8" w:rsidRDefault="004B3399" w:rsidP="00F10697">
      <w:pPr>
        <w:spacing w:line="240" w:lineRule="auto"/>
        <w:ind w:firstLine="0"/>
        <w:rPr>
          <w:sz w:val="16"/>
          <w:szCs w:val="16"/>
        </w:rPr>
      </w:pPr>
    </w:p>
    <w:p w14:paraId="39A5C879" w14:textId="77777777" w:rsidR="004B3399" w:rsidRDefault="004B3399" w:rsidP="00F10697">
      <w:pPr>
        <w:spacing w:line="240" w:lineRule="auto"/>
        <w:ind w:firstLine="0"/>
        <w:rPr>
          <w:sz w:val="28"/>
          <w:szCs w:val="28"/>
        </w:rPr>
      </w:pPr>
    </w:p>
    <w:p w14:paraId="1FE2E1DE" w14:textId="77777777" w:rsidR="00E25FD8" w:rsidRPr="00E25FD8" w:rsidRDefault="00E25FD8" w:rsidP="00F10697">
      <w:pPr>
        <w:spacing w:line="240" w:lineRule="auto"/>
        <w:ind w:firstLine="0"/>
        <w:rPr>
          <w:sz w:val="28"/>
          <w:szCs w:val="28"/>
        </w:rPr>
      </w:pPr>
    </w:p>
    <w:p w14:paraId="39A5C87A" w14:textId="77777777" w:rsidR="00F10697" w:rsidRPr="00E25FD8" w:rsidRDefault="00F10697" w:rsidP="00E25FD8">
      <w:pPr>
        <w:spacing w:line="360" w:lineRule="auto"/>
        <w:ind w:firstLine="0"/>
        <w:rPr>
          <w:sz w:val="25"/>
          <w:szCs w:val="25"/>
        </w:rPr>
      </w:pPr>
      <w:r w:rsidRPr="00E25FD8">
        <w:rPr>
          <w:sz w:val="25"/>
          <w:szCs w:val="25"/>
        </w:rPr>
        <w:t>Примечания:</w:t>
      </w:r>
    </w:p>
    <w:p w14:paraId="39A5C87B" w14:textId="77777777" w:rsidR="00F10697" w:rsidRPr="00E25FD8" w:rsidRDefault="004B3399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>1</w:t>
      </w:r>
      <w:r w:rsidR="00F10697" w:rsidRPr="00E25FD8">
        <w:rPr>
          <w:sz w:val="25"/>
          <w:szCs w:val="25"/>
        </w:rPr>
        <w:t xml:space="preserve">. Обозначение </w:t>
      </w:r>
      <w:proofErr w:type="gramStart"/>
      <w:r w:rsidR="00F10697" w:rsidRPr="00E25FD8">
        <w:rPr>
          <w:sz w:val="25"/>
          <w:szCs w:val="25"/>
        </w:rPr>
        <w:t>«-</w:t>
      </w:r>
      <w:proofErr w:type="gramEnd"/>
      <w:r w:rsidR="00F10697" w:rsidRPr="00E25FD8">
        <w:rPr>
          <w:sz w:val="25"/>
          <w:szCs w:val="25"/>
        </w:rPr>
        <w:t>» означает - параметр не установлен для данного вида в указанной территориальной зоне, так как данный вид отсутствует в территориальной зоне;</w:t>
      </w:r>
    </w:p>
    <w:p w14:paraId="39A5C87C" w14:textId="77777777" w:rsidR="004B3399" w:rsidRPr="00E25FD8" w:rsidRDefault="004B3399" w:rsidP="00E25FD8">
      <w:pPr>
        <w:spacing w:line="360" w:lineRule="auto"/>
        <w:rPr>
          <w:rFonts w:cs="Times New Roman"/>
          <w:sz w:val="25"/>
          <w:szCs w:val="25"/>
        </w:rPr>
      </w:pPr>
      <w:r w:rsidRPr="00E25FD8">
        <w:rPr>
          <w:rFonts w:cs="Times New Roman"/>
          <w:sz w:val="25"/>
          <w:szCs w:val="25"/>
        </w:rPr>
        <w:t xml:space="preserve">2. </w:t>
      </w:r>
      <w:r w:rsidRPr="00E25FD8">
        <w:rPr>
          <w:sz w:val="25"/>
          <w:szCs w:val="25"/>
        </w:rPr>
        <w:t>Обозначение «</w:t>
      </w:r>
      <w:r w:rsidRPr="00E25FD8">
        <w:rPr>
          <w:rFonts w:cs="Times New Roman"/>
          <w:sz w:val="25"/>
          <w:szCs w:val="25"/>
        </w:rPr>
        <w:t>∞</w:t>
      </w:r>
      <w:r w:rsidRPr="00E25FD8">
        <w:rPr>
          <w:sz w:val="25"/>
          <w:szCs w:val="25"/>
        </w:rPr>
        <w:t>» означает - параметр</w:t>
      </w:r>
      <w:r w:rsidRPr="00E25FD8">
        <w:rPr>
          <w:rFonts w:cs="Times New Roman"/>
          <w:sz w:val="25"/>
          <w:szCs w:val="25"/>
        </w:rPr>
        <w:t xml:space="preserve"> не ограничен.</w:t>
      </w:r>
    </w:p>
    <w:p w14:paraId="39A5C87D" w14:textId="77777777" w:rsidR="00F10697" w:rsidRPr="00E25FD8" w:rsidRDefault="00F10697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>3. Отступ от границы земельного участка равен 0 м в следующих случаях:</w:t>
      </w:r>
    </w:p>
    <w:p w14:paraId="39A5C87E" w14:textId="11679A0A" w:rsidR="00F10697" w:rsidRPr="00E25FD8" w:rsidRDefault="00E25FD8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 xml:space="preserve">    </w:t>
      </w:r>
      <w:r w:rsidR="00F10697" w:rsidRPr="00E25FD8">
        <w:rPr>
          <w:sz w:val="25"/>
          <w:szCs w:val="25"/>
        </w:rPr>
        <w:t>для границы (границ) земельного участка, смежной с территорией общего пользования;</w:t>
      </w:r>
    </w:p>
    <w:p w14:paraId="39A5C87F" w14:textId="11DB1150" w:rsidR="00F10697" w:rsidRPr="00E25FD8" w:rsidRDefault="00E25FD8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 xml:space="preserve">    </w:t>
      </w:r>
      <w:r w:rsidR="00F10697" w:rsidRPr="00E25FD8">
        <w:rPr>
          <w:sz w:val="25"/>
          <w:szCs w:val="25"/>
        </w:rPr>
        <w:t>для границ смежных земельных участков, принадлежащих на каком-либо праве одному лицу;</w:t>
      </w:r>
    </w:p>
    <w:p w14:paraId="39A5C880" w14:textId="77777777" w:rsidR="00F10697" w:rsidRPr="00E25FD8" w:rsidRDefault="00F10697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>4. Предельная высота зданий, строений, сооружений определяется в соответствии с пунктом 1</w:t>
      </w:r>
      <w:r w:rsidR="004B3399" w:rsidRPr="00E25FD8">
        <w:rPr>
          <w:sz w:val="25"/>
          <w:szCs w:val="25"/>
        </w:rPr>
        <w:t>4</w:t>
      </w:r>
      <w:r w:rsidRPr="00E25FD8">
        <w:rPr>
          <w:sz w:val="25"/>
          <w:szCs w:val="25"/>
        </w:rPr>
        <w:t>.</w:t>
      </w:r>
      <w:r w:rsidR="004B3399" w:rsidRPr="00E25FD8">
        <w:rPr>
          <w:sz w:val="25"/>
          <w:szCs w:val="25"/>
        </w:rPr>
        <w:t>1</w:t>
      </w:r>
      <w:r w:rsidRPr="00E25FD8">
        <w:rPr>
          <w:sz w:val="25"/>
          <w:szCs w:val="25"/>
        </w:rPr>
        <w:t xml:space="preserve"> статьи 1</w:t>
      </w:r>
      <w:r w:rsidR="008504AF" w:rsidRPr="00E25FD8">
        <w:rPr>
          <w:sz w:val="25"/>
          <w:szCs w:val="25"/>
        </w:rPr>
        <w:t>4</w:t>
      </w:r>
      <w:r w:rsidRPr="00E25FD8">
        <w:rPr>
          <w:sz w:val="25"/>
          <w:szCs w:val="25"/>
        </w:rPr>
        <w:t xml:space="preserve"> настоящих Правил;</w:t>
      </w:r>
    </w:p>
    <w:p w14:paraId="39A5C881" w14:textId="77777777" w:rsidR="004B3399" w:rsidRPr="00E25FD8" w:rsidRDefault="004B3399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 xml:space="preserve">5. Для земельных участков, полностью или частично находящихся в границах исторического поселения. Граница исторического поселения утверждена постановлением правительства Самарской области от 27.12.2019 № 1019 и отображена в </w:t>
      </w:r>
      <w:hyperlink w:anchor="P3822" w:history="1">
        <w:r w:rsidRPr="00E25FD8">
          <w:rPr>
            <w:sz w:val="25"/>
            <w:szCs w:val="25"/>
          </w:rPr>
          <w:t>приложении № 3</w:t>
        </w:r>
      </w:hyperlink>
      <w:r w:rsidRPr="00E25FD8">
        <w:rPr>
          <w:sz w:val="25"/>
          <w:szCs w:val="25"/>
        </w:rPr>
        <w:t xml:space="preserve"> к Правилам «Карта градостроительного зонирования городского округа Самара»;</w:t>
      </w:r>
    </w:p>
    <w:p w14:paraId="39A5C882" w14:textId="53533D60" w:rsidR="00F10697" w:rsidRPr="00E25FD8" w:rsidRDefault="004B3399" w:rsidP="00E25FD8">
      <w:pPr>
        <w:spacing w:line="360" w:lineRule="auto"/>
        <w:rPr>
          <w:sz w:val="25"/>
          <w:szCs w:val="25"/>
        </w:rPr>
      </w:pPr>
      <w:r w:rsidRPr="00E25FD8">
        <w:rPr>
          <w:sz w:val="25"/>
          <w:szCs w:val="25"/>
        </w:rPr>
        <w:t>6</w:t>
      </w:r>
      <w:r w:rsidR="00F10697" w:rsidRPr="00E25FD8">
        <w:rPr>
          <w:sz w:val="25"/>
          <w:szCs w:val="25"/>
        </w:rPr>
        <w:t xml:space="preserve">. Суммарная площадь земельного участка, которая может быть застроена, определяется как площадь застройки здания. Площадь </w:t>
      </w:r>
      <w:proofErr w:type="gramStart"/>
      <w:r w:rsidR="00F10697" w:rsidRPr="00E25FD8">
        <w:rPr>
          <w:sz w:val="25"/>
          <w:szCs w:val="25"/>
        </w:rPr>
        <w:t>застройки здания</w:t>
      </w:r>
      <w:proofErr w:type="gramEnd"/>
      <w:r w:rsidR="00F10697" w:rsidRPr="00E25FD8">
        <w:rPr>
          <w:sz w:val="25"/>
          <w:szCs w:val="25"/>
        </w:rPr>
        <w:t xml:space="preserve"> определяется как площадь горизонтального сечения по внешнему обводу здания на уровне цоколя, включая проекции выступающих частей, в том числе крыльца, террасы, балконы, лоджии, консоли, приямки, отмостка. Площадь под зданием, расположенным</w:t>
      </w:r>
      <w:r w:rsidR="00E25FD8" w:rsidRPr="00E25FD8">
        <w:rPr>
          <w:sz w:val="25"/>
          <w:szCs w:val="25"/>
        </w:rPr>
        <w:t xml:space="preserve"> </w:t>
      </w:r>
      <w:r w:rsidR="00F10697" w:rsidRPr="00E25FD8">
        <w:rPr>
          <w:sz w:val="25"/>
          <w:szCs w:val="25"/>
        </w:rPr>
        <w:t>на опорах, а также проезды под ним включаются в площадь застройки;</w:t>
      </w:r>
    </w:p>
    <w:p w14:paraId="39A5C883" w14:textId="5085E3E2" w:rsidR="00F10697" w:rsidRPr="00E25FD8" w:rsidRDefault="004B3399" w:rsidP="00E25FD8">
      <w:pPr>
        <w:spacing w:line="360" w:lineRule="auto"/>
        <w:rPr>
          <w:rFonts w:cs="Times New Roman"/>
          <w:sz w:val="25"/>
          <w:szCs w:val="25"/>
        </w:rPr>
      </w:pPr>
      <w:r w:rsidRPr="00E25FD8">
        <w:rPr>
          <w:sz w:val="25"/>
          <w:szCs w:val="25"/>
        </w:rPr>
        <w:t>7</w:t>
      </w:r>
      <w:r w:rsidR="00F10697" w:rsidRPr="00E25FD8">
        <w:rPr>
          <w:sz w:val="25"/>
          <w:szCs w:val="25"/>
        </w:rPr>
        <w:t xml:space="preserve">. При </w:t>
      </w:r>
      <w:r w:rsidR="00F10697" w:rsidRPr="00E25FD8">
        <w:rPr>
          <w:rFonts w:cs="Times New Roman"/>
          <w:sz w:val="25"/>
          <w:szCs w:val="25"/>
        </w:rPr>
        <w:t>реконструкции. Понятие реконструкции определено частью 14 статьи 1 Градостроительного кодекса Российской Федерации</w:t>
      </w:r>
      <w:r w:rsidR="00E25FD8">
        <w:rPr>
          <w:rFonts w:cs="Times New Roman"/>
          <w:sz w:val="25"/>
          <w:szCs w:val="25"/>
        </w:rPr>
        <w:t>.</w:t>
      </w:r>
    </w:p>
    <w:p w14:paraId="39A5C885" w14:textId="77777777" w:rsidR="00F10697" w:rsidRPr="00B959B0" w:rsidRDefault="00F10697" w:rsidP="00E22B68">
      <w:pPr>
        <w:spacing w:line="360" w:lineRule="auto"/>
        <w:rPr>
          <w:rFonts w:cs="Times New Roman"/>
          <w:sz w:val="28"/>
          <w:szCs w:val="28"/>
        </w:rPr>
        <w:sectPr w:rsidR="00F10697" w:rsidRPr="00B959B0" w:rsidSect="009E3886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14:paraId="2528A0B9" w14:textId="1090AE87" w:rsidR="00E25FD8" w:rsidRDefault="00AB6FA4" w:rsidP="00E25FD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E25FD8" w:rsidRPr="00B959B0">
        <w:rPr>
          <w:rFonts w:cs="Times New Roman"/>
          <w:sz w:val="28"/>
          <w:szCs w:val="28"/>
        </w:rPr>
        <w:t>14.2.</w:t>
      </w:r>
      <w:r w:rsidR="00B556D2" w:rsidRPr="00B959B0">
        <w:rPr>
          <w:rFonts w:cs="Times New Roman"/>
          <w:sz w:val="28"/>
          <w:szCs w:val="28"/>
        </w:rPr>
        <w:t xml:space="preserve"> </w:t>
      </w:r>
      <w:r w:rsidR="00E25FD8" w:rsidRPr="00B959B0">
        <w:rPr>
          <w:rFonts w:cs="Times New Roman"/>
          <w:sz w:val="28"/>
          <w:szCs w:val="28"/>
        </w:rPr>
        <w:t>Определение предельной высоты зданий, строений, сооружений</w:t>
      </w:r>
    </w:p>
    <w:p w14:paraId="4B76D72D" w14:textId="77777777" w:rsidR="00E25FD8" w:rsidRPr="00B556D2" w:rsidRDefault="00E25FD8" w:rsidP="00E25FD8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22AA9500" w14:textId="2FDACDD3" w:rsidR="00E25FD8" w:rsidRPr="00B959B0" w:rsidRDefault="00E25FD8" w:rsidP="00B556D2">
      <w:pPr>
        <w:spacing w:line="360" w:lineRule="auto"/>
        <w:rPr>
          <w:sz w:val="28"/>
          <w:szCs w:val="28"/>
        </w:rPr>
      </w:pPr>
      <w:r w:rsidRPr="00B959B0">
        <w:rPr>
          <w:sz w:val="28"/>
          <w:szCs w:val="28"/>
        </w:rPr>
        <w:t xml:space="preserve">Предельная высота зданий, строений, сооружений определяется вертикальным линейным размером от проектной отметки земли </w:t>
      </w:r>
      <w:r w:rsidR="00B556D2">
        <w:rPr>
          <w:sz w:val="28"/>
          <w:szCs w:val="28"/>
        </w:rPr>
        <w:t xml:space="preserve">                                </w:t>
      </w:r>
      <w:r w:rsidRPr="00B959B0">
        <w:rPr>
          <w:sz w:val="28"/>
          <w:szCs w:val="28"/>
        </w:rPr>
        <w:t xml:space="preserve">до наивысшей отметки конструктивного элемента здания: парапет </w:t>
      </w:r>
      <w:r w:rsidR="00B556D2">
        <w:rPr>
          <w:sz w:val="28"/>
          <w:szCs w:val="28"/>
        </w:rPr>
        <w:t xml:space="preserve">                </w:t>
      </w:r>
      <w:r w:rsidRPr="00B959B0">
        <w:rPr>
          <w:sz w:val="28"/>
          <w:szCs w:val="28"/>
        </w:rPr>
        <w:t xml:space="preserve">плоской кровли; карниз, конек или фронтон скатной крыши; купол, </w:t>
      </w:r>
      <w:r w:rsidR="00B556D2">
        <w:rPr>
          <w:sz w:val="28"/>
          <w:szCs w:val="28"/>
        </w:rPr>
        <w:t xml:space="preserve">                </w:t>
      </w:r>
      <w:r w:rsidRPr="00B959B0">
        <w:rPr>
          <w:sz w:val="28"/>
          <w:szCs w:val="28"/>
        </w:rPr>
        <w:t xml:space="preserve">шпиль, башня, которые устанавливаются для определения высоты </w:t>
      </w:r>
      <w:r w:rsidR="00B556D2">
        <w:rPr>
          <w:sz w:val="28"/>
          <w:szCs w:val="28"/>
        </w:rPr>
        <w:t xml:space="preserve">                      </w:t>
      </w:r>
      <w:r w:rsidRPr="00B959B0">
        <w:rPr>
          <w:sz w:val="28"/>
          <w:szCs w:val="28"/>
        </w:rPr>
        <w:t>при архитектурно-</w:t>
      </w:r>
      <w:proofErr w:type="gramStart"/>
      <w:r w:rsidRPr="00B959B0">
        <w:rPr>
          <w:sz w:val="28"/>
          <w:szCs w:val="28"/>
        </w:rPr>
        <w:t>композиционном решении</w:t>
      </w:r>
      <w:proofErr w:type="gramEnd"/>
      <w:r w:rsidRPr="00B959B0">
        <w:rPr>
          <w:sz w:val="28"/>
          <w:szCs w:val="28"/>
        </w:rPr>
        <w:t xml:space="preserve"> объекта в окружающей</w:t>
      </w:r>
      <w:r w:rsidR="00B556D2">
        <w:rPr>
          <w:sz w:val="28"/>
          <w:szCs w:val="28"/>
        </w:rPr>
        <w:t xml:space="preserve">               </w:t>
      </w:r>
      <w:r w:rsidRPr="00B959B0">
        <w:rPr>
          <w:sz w:val="28"/>
          <w:szCs w:val="28"/>
        </w:rPr>
        <w:t xml:space="preserve"> среде.</w:t>
      </w:r>
    </w:p>
    <w:p w14:paraId="0522F8E5" w14:textId="77777777" w:rsidR="00E25FD8" w:rsidRPr="00B959B0" w:rsidRDefault="00E25FD8" w:rsidP="00B556D2">
      <w:pPr>
        <w:spacing w:line="360" w:lineRule="auto"/>
        <w:rPr>
          <w:sz w:val="28"/>
          <w:szCs w:val="28"/>
        </w:rPr>
      </w:pPr>
      <w:r w:rsidRPr="00B959B0">
        <w:rPr>
          <w:sz w:val="28"/>
          <w:szCs w:val="28"/>
        </w:rPr>
        <w:t>Примечание: при подсчете предельной высоты зданий, строений, сооружений крышные антенны, молниеотводы и другие инженерные устройства не учитываются.</w:t>
      </w:r>
    </w:p>
    <w:p w14:paraId="29B31F24" w14:textId="06A5BDF4" w:rsidR="00E25FD8" w:rsidRDefault="00E25FD8" w:rsidP="00B556D2">
      <w:pPr>
        <w:spacing w:line="360" w:lineRule="auto"/>
        <w:rPr>
          <w:sz w:val="28"/>
          <w:szCs w:val="28"/>
        </w:rPr>
      </w:pPr>
      <w:r w:rsidRPr="00B959B0">
        <w:rPr>
          <w:sz w:val="28"/>
          <w:szCs w:val="28"/>
        </w:rPr>
        <w:t xml:space="preserve">Проектная отметка земли определяется как уровень земли </w:t>
      </w:r>
      <w:r w:rsidR="00B556D2">
        <w:rPr>
          <w:sz w:val="28"/>
          <w:szCs w:val="28"/>
        </w:rPr>
        <w:t xml:space="preserve">                                  </w:t>
      </w:r>
      <w:r w:rsidRPr="00B959B0">
        <w:rPr>
          <w:sz w:val="28"/>
          <w:szCs w:val="28"/>
        </w:rPr>
        <w:t>на границе земли и отмостки здания (тротуара, в случае, если он примыкает</w:t>
      </w:r>
      <w:r w:rsidR="00B556D2">
        <w:rPr>
          <w:sz w:val="28"/>
          <w:szCs w:val="28"/>
        </w:rPr>
        <w:t xml:space="preserve">            </w:t>
      </w:r>
      <w:r w:rsidRPr="00B959B0">
        <w:rPr>
          <w:sz w:val="28"/>
          <w:szCs w:val="28"/>
        </w:rPr>
        <w:t xml:space="preserve"> к зданию)</w:t>
      </w:r>
      <w:r>
        <w:rPr>
          <w:sz w:val="28"/>
          <w:szCs w:val="28"/>
        </w:rPr>
        <w:t xml:space="preserve"> </w:t>
      </w:r>
      <w:r w:rsidRPr="00B959B0">
        <w:rPr>
          <w:sz w:val="28"/>
          <w:szCs w:val="28"/>
        </w:rPr>
        <w:t>в низшей точке рельефа. У зданий, расположенных по красной линии</w:t>
      </w:r>
      <w:r>
        <w:rPr>
          <w:sz w:val="28"/>
          <w:szCs w:val="28"/>
        </w:rPr>
        <w:t xml:space="preserve"> </w:t>
      </w:r>
      <w:r w:rsidRPr="00B959B0">
        <w:rPr>
          <w:sz w:val="28"/>
          <w:szCs w:val="28"/>
        </w:rPr>
        <w:t xml:space="preserve">(с отступом от красной линии 0 м) проектная отметка земли принимается в низшей точке рельефа у основания здания, расположенной </w:t>
      </w:r>
      <w:r w:rsidR="00B556D2">
        <w:rPr>
          <w:sz w:val="28"/>
          <w:szCs w:val="28"/>
        </w:rPr>
        <w:t xml:space="preserve">            </w:t>
      </w:r>
      <w:r w:rsidRPr="00B959B0">
        <w:rPr>
          <w:sz w:val="28"/>
          <w:szCs w:val="28"/>
        </w:rPr>
        <w:t>на красной линии. Проектная отметка земли в точках, расположенных</w:t>
      </w:r>
      <w:r w:rsidR="00B556D2">
        <w:rPr>
          <w:sz w:val="28"/>
          <w:szCs w:val="28"/>
        </w:rPr>
        <w:t xml:space="preserve">                  </w:t>
      </w:r>
      <w:r w:rsidRPr="00B959B0">
        <w:rPr>
          <w:sz w:val="28"/>
          <w:szCs w:val="28"/>
        </w:rPr>
        <w:t xml:space="preserve"> на красной линии, определя</w:t>
      </w:r>
      <w:r>
        <w:rPr>
          <w:sz w:val="28"/>
          <w:szCs w:val="28"/>
        </w:rPr>
        <w:t>е</w:t>
      </w:r>
      <w:r w:rsidRPr="00B959B0">
        <w:rPr>
          <w:sz w:val="28"/>
          <w:szCs w:val="28"/>
        </w:rPr>
        <w:t>тся по существующим (черным) отметкам рельефа без</w:t>
      </w:r>
      <w:r>
        <w:rPr>
          <w:sz w:val="28"/>
          <w:szCs w:val="28"/>
        </w:rPr>
        <w:t xml:space="preserve"> </w:t>
      </w:r>
      <w:r w:rsidRPr="00B959B0">
        <w:rPr>
          <w:sz w:val="28"/>
          <w:szCs w:val="28"/>
        </w:rPr>
        <w:t>учета приямков, крылец и других частей здания. Если</w:t>
      </w:r>
      <w:r w:rsidR="00B556D2">
        <w:rPr>
          <w:sz w:val="28"/>
          <w:szCs w:val="28"/>
        </w:rPr>
        <w:t xml:space="preserve">                              </w:t>
      </w:r>
      <w:r w:rsidRPr="00B959B0">
        <w:rPr>
          <w:sz w:val="28"/>
          <w:szCs w:val="28"/>
        </w:rPr>
        <w:t xml:space="preserve"> в точке, расположенной на красной линии, имеется перепад уровня </w:t>
      </w:r>
      <w:r w:rsidR="00B556D2">
        <w:rPr>
          <w:sz w:val="28"/>
          <w:szCs w:val="28"/>
        </w:rPr>
        <w:t xml:space="preserve">                 </w:t>
      </w:r>
      <w:r w:rsidRPr="00B959B0">
        <w:rPr>
          <w:sz w:val="28"/>
          <w:szCs w:val="28"/>
        </w:rPr>
        <w:t>земли (бордюр, подпорная стена), для расчета принимается более низкая отметка.</w:t>
      </w:r>
    </w:p>
    <w:p w14:paraId="73C46A47" w14:textId="77777777" w:rsidR="00B556D2" w:rsidRPr="00B556D2" w:rsidRDefault="00B556D2" w:rsidP="00B556D2">
      <w:pPr>
        <w:spacing w:line="360" w:lineRule="auto"/>
        <w:rPr>
          <w:sz w:val="24"/>
          <w:szCs w:val="24"/>
        </w:rPr>
      </w:pPr>
    </w:p>
    <w:p w14:paraId="6E7AE5A1" w14:textId="77777777" w:rsidR="00B556D2" w:rsidRDefault="0007431D" w:rsidP="00B556D2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15. Ограничения использования земельных участков </w:t>
      </w:r>
    </w:p>
    <w:p w14:paraId="4B3E2FBA" w14:textId="77777777" w:rsidR="00B556D2" w:rsidRDefault="0007431D" w:rsidP="00B556D2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>и объектов капитального строительства, устанавливаемые</w:t>
      </w:r>
      <w:proofErr w:type="gramEnd"/>
    </w:p>
    <w:p w14:paraId="549A5187" w14:textId="77777777" w:rsidR="00B556D2" w:rsidRDefault="0007431D" w:rsidP="00B556D2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</w:t>
      </w:r>
      <w:hyperlink r:id="rId22" w:history="1">
        <w:r w:rsidRPr="00E25F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</w:p>
    <w:p w14:paraId="39A5C88B" w14:textId="3F367A51" w:rsidR="0007431D" w:rsidRPr="00E25FD8" w:rsidRDefault="0007431D" w:rsidP="00B556D2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</w:p>
    <w:p w14:paraId="39A5C88C" w14:textId="77777777" w:rsidR="0007431D" w:rsidRPr="00B556D2" w:rsidRDefault="0007431D" w:rsidP="0007431D">
      <w:pPr>
        <w:spacing w:line="360" w:lineRule="auto"/>
        <w:rPr>
          <w:sz w:val="24"/>
          <w:szCs w:val="24"/>
        </w:rPr>
      </w:pPr>
    </w:p>
    <w:p w14:paraId="39A5C88D" w14:textId="5E3BCE6E" w:rsidR="0007431D" w:rsidRPr="00B959B0" w:rsidRDefault="0007431D" w:rsidP="0007431D">
      <w:pPr>
        <w:spacing w:line="360" w:lineRule="auto"/>
        <w:rPr>
          <w:sz w:val="28"/>
          <w:szCs w:val="28"/>
        </w:rPr>
      </w:pPr>
      <w:r w:rsidRPr="00B959B0">
        <w:rPr>
          <w:sz w:val="28"/>
          <w:szCs w:val="28"/>
        </w:rPr>
        <w:t>15.1</w:t>
      </w:r>
      <w:r w:rsidR="00B556D2">
        <w:rPr>
          <w:sz w:val="28"/>
          <w:szCs w:val="28"/>
        </w:rPr>
        <w:t>.</w:t>
      </w:r>
      <w:r w:rsidR="00B556D2" w:rsidRPr="00B959B0">
        <w:rPr>
          <w:rFonts w:cs="Times New Roman"/>
        </w:rPr>
        <w:t> </w:t>
      </w:r>
      <w:r w:rsidR="00B556D2">
        <w:rPr>
          <w:sz w:val="28"/>
          <w:szCs w:val="28"/>
        </w:rPr>
        <w:t>О</w:t>
      </w:r>
      <w:r w:rsidRPr="00B959B0">
        <w:rPr>
          <w:sz w:val="28"/>
          <w:szCs w:val="28"/>
        </w:rPr>
        <w:t>граничения использования земельных участков и объектов капитального строительства не устанавливаются, за исключением случаев, предусмотренных законодательством Российской Федерации.</w:t>
      </w:r>
    </w:p>
    <w:p w14:paraId="39A5C88E" w14:textId="77777777" w:rsidR="0007431D" w:rsidRPr="00B959B0" w:rsidRDefault="0007431D" w:rsidP="00E22B68">
      <w:pPr>
        <w:spacing w:line="360" w:lineRule="auto"/>
        <w:rPr>
          <w:rFonts w:cs="Times New Roman"/>
          <w:sz w:val="28"/>
          <w:szCs w:val="28"/>
        </w:rPr>
      </w:pPr>
    </w:p>
    <w:p w14:paraId="39A5C891" w14:textId="77777777" w:rsidR="00E22B68" w:rsidRPr="00B959B0" w:rsidRDefault="00E22B68" w:rsidP="00E22B68">
      <w:pPr>
        <w:spacing w:line="360" w:lineRule="auto"/>
        <w:sectPr w:rsidR="00E22B68" w:rsidRPr="00B959B0" w:rsidSect="009E388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B1FB637" w14:textId="77777777" w:rsidR="00B556D2" w:rsidRDefault="00E25FD8" w:rsidP="00B556D2">
      <w:pPr>
        <w:pStyle w:val="3"/>
        <w:spacing w:before="0" w:line="240" w:lineRule="auto"/>
        <w:ind w:right="-172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Статья 16.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</w:t>
      </w:r>
    </w:p>
    <w:p w14:paraId="2291EA51" w14:textId="77777777" w:rsidR="00B556D2" w:rsidRDefault="00E25FD8" w:rsidP="00B556D2">
      <w:pPr>
        <w:pStyle w:val="3"/>
        <w:spacing w:before="0" w:line="240" w:lineRule="auto"/>
        <w:ind w:right="-172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>к которой устанавливается градостроительный регламент, предусматривается осуществление деятельности</w:t>
      </w:r>
    </w:p>
    <w:p w14:paraId="112EF709" w14:textId="19E6C997" w:rsidR="00E25FD8" w:rsidRPr="00E25FD8" w:rsidRDefault="00E25FD8" w:rsidP="00B556D2">
      <w:pPr>
        <w:pStyle w:val="3"/>
        <w:spacing w:before="0" w:line="240" w:lineRule="auto"/>
        <w:ind w:right="-172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FD8">
        <w:rPr>
          <w:rFonts w:ascii="Times New Roman" w:hAnsi="Times New Roman" w:cs="Times New Roman"/>
          <w:b w:val="0"/>
          <w:color w:val="auto"/>
          <w:sz w:val="28"/>
          <w:szCs w:val="28"/>
        </w:rPr>
        <w:t>по комплексному и устойчивому развитию территории</w:t>
      </w:r>
    </w:p>
    <w:p w14:paraId="75DE313B" w14:textId="38526375" w:rsidR="00E25FD8" w:rsidRDefault="00E25FD8" w:rsidP="00E25FD8">
      <w:pPr>
        <w:rPr>
          <w:rFonts w:cs="Times New Roman"/>
          <w:sz w:val="28"/>
          <w:szCs w:val="28"/>
        </w:rPr>
      </w:pPr>
    </w:p>
    <w:p w14:paraId="39A5C892" w14:textId="44C66D9D" w:rsidR="0016775B" w:rsidRPr="00B959B0" w:rsidRDefault="0016775B" w:rsidP="002E1FDD">
      <w:pPr>
        <w:rPr>
          <w:rFonts w:cs="Times New Roman"/>
          <w:sz w:val="28"/>
          <w:szCs w:val="28"/>
        </w:rPr>
      </w:pPr>
      <w:r w:rsidRPr="00B959B0">
        <w:rPr>
          <w:rFonts w:cs="Times New Roman"/>
          <w:sz w:val="28"/>
          <w:szCs w:val="28"/>
        </w:rPr>
        <w:t>1</w:t>
      </w:r>
      <w:r w:rsidR="002E1FDD" w:rsidRPr="00B959B0">
        <w:rPr>
          <w:rFonts w:cs="Times New Roman"/>
          <w:sz w:val="28"/>
          <w:szCs w:val="28"/>
        </w:rPr>
        <w:t>6</w:t>
      </w:r>
      <w:r w:rsidRPr="00B959B0">
        <w:rPr>
          <w:rFonts w:cs="Times New Roman"/>
          <w:sz w:val="28"/>
          <w:szCs w:val="28"/>
        </w:rPr>
        <w:t>.</w:t>
      </w:r>
      <w:r w:rsidR="002E1FDD" w:rsidRPr="00B959B0">
        <w:rPr>
          <w:rFonts w:cs="Times New Roman"/>
          <w:sz w:val="28"/>
          <w:szCs w:val="28"/>
        </w:rPr>
        <w:t>1</w:t>
      </w:r>
      <w:r w:rsidR="00B556D2">
        <w:rPr>
          <w:rFonts w:cs="Times New Roman"/>
          <w:sz w:val="28"/>
          <w:szCs w:val="28"/>
        </w:rPr>
        <w:t>.</w:t>
      </w:r>
      <w:r w:rsidR="00B556D2" w:rsidRPr="00B959B0">
        <w:rPr>
          <w:rFonts w:cs="Times New Roman"/>
        </w:rPr>
        <w:t> </w:t>
      </w:r>
      <w:r w:rsidRPr="00B959B0">
        <w:rPr>
          <w:rFonts w:cs="Times New Roman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39A5C893" w14:textId="77777777" w:rsidR="0016775B" w:rsidRPr="00B556D2" w:rsidRDefault="0016775B" w:rsidP="00C96B39">
      <w:pPr>
        <w:spacing w:line="240" w:lineRule="auto"/>
        <w:rPr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42"/>
        <w:gridCol w:w="10"/>
        <w:gridCol w:w="1984"/>
        <w:gridCol w:w="1418"/>
        <w:gridCol w:w="850"/>
        <w:gridCol w:w="567"/>
        <w:gridCol w:w="268"/>
        <w:gridCol w:w="157"/>
        <w:gridCol w:w="142"/>
        <w:gridCol w:w="567"/>
        <w:gridCol w:w="1134"/>
        <w:gridCol w:w="1559"/>
        <w:gridCol w:w="1418"/>
        <w:gridCol w:w="850"/>
        <w:gridCol w:w="567"/>
      </w:tblGrid>
      <w:tr w:rsidR="00B959B0" w:rsidRPr="00B959B0" w14:paraId="39A5C898" w14:textId="77777777" w:rsidTr="00A548DC">
        <w:trPr>
          <w:trHeight w:val="515"/>
          <w:tblHeader/>
        </w:trPr>
        <w:tc>
          <w:tcPr>
            <w:tcW w:w="709" w:type="dxa"/>
            <w:vMerge w:val="restart"/>
          </w:tcPr>
          <w:p w14:paraId="39A5C894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vMerge w:val="restart"/>
          </w:tcPr>
          <w:p w14:paraId="39A5C895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7087" w:type="dxa"/>
            <w:gridSpan w:val="9"/>
          </w:tcPr>
          <w:p w14:paraId="39A5C896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394" w:type="dxa"/>
            <w:gridSpan w:val="4"/>
          </w:tcPr>
          <w:p w14:paraId="39A5C897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959B0" w:rsidRPr="00B959B0" w14:paraId="39A5C89F" w14:textId="77777777" w:rsidTr="00A548DC">
        <w:trPr>
          <w:trHeight w:val="501"/>
          <w:tblHeader/>
        </w:trPr>
        <w:tc>
          <w:tcPr>
            <w:tcW w:w="709" w:type="dxa"/>
            <w:vMerge/>
          </w:tcPr>
          <w:p w14:paraId="39A5C899" w14:textId="77777777" w:rsidR="009073D7" w:rsidRPr="00B959B0" w:rsidRDefault="009073D7" w:rsidP="002719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39A5C89A" w14:textId="77777777" w:rsidR="009073D7" w:rsidRPr="00B959B0" w:rsidRDefault="009073D7" w:rsidP="002719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A5C89B" w14:textId="77777777" w:rsidR="009073D7" w:rsidRPr="00B959B0" w:rsidRDefault="009073D7" w:rsidP="0027199C">
            <w:pPr>
              <w:pStyle w:val="ConsPlusNormal"/>
              <w:spacing w:after="0" w:line="240" w:lineRule="auto"/>
              <w:ind w:left="-37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8"/>
            <w:vAlign w:val="center"/>
          </w:tcPr>
          <w:p w14:paraId="39A5C89C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vAlign w:val="center"/>
          </w:tcPr>
          <w:p w14:paraId="39A5C89D" w14:textId="77777777" w:rsidR="009073D7" w:rsidRPr="00B959B0" w:rsidRDefault="009073D7" w:rsidP="0027199C">
            <w:pPr>
              <w:pStyle w:val="ConsPlusNormal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14:paraId="39A5C89E" w14:textId="77777777" w:rsidR="009073D7" w:rsidRPr="00B959B0" w:rsidRDefault="009073D7" w:rsidP="0027199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59B0" w:rsidRPr="00B959B0" w14:paraId="39A5C8A1" w14:textId="77777777" w:rsidTr="009073D7">
        <w:tc>
          <w:tcPr>
            <w:tcW w:w="14742" w:type="dxa"/>
            <w:gridSpan w:val="16"/>
          </w:tcPr>
          <w:p w14:paraId="39A5C8A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 области образования</w:t>
            </w:r>
          </w:p>
        </w:tc>
      </w:tr>
      <w:tr w:rsidR="00B959B0" w:rsidRPr="00B959B0" w14:paraId="39A5C8A8" w14:textId="77777777" w:rsidTr="00A548DC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2" w14:textId="5806B27F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3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4" w14:textId="0D63B1F6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5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5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6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9A5C8A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959B0" w:rsidRPr="00B959B0" w14:paraId="39A5C8B0" w14:textId="77777777" w:rsidTr="00A548DC">
        <w:trPr>
          <w:trHeight w:val="7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9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A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B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C" w14:textId="77777777" w:rsidR="009073D7" w:rsidRPr="00B959B0" w:rsidRDefault="009073D7" w:rsidP="00A548DC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AD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A5C8AE" w14:textId="77777777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855715"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I ступени обучения</w:t>
            </w:r>
          </w:p>
        </w:tc>
        <w:tc>
          <w:tcPr>
            <w:tcW w:w="1417" w:type="dxa"/>
            <w:gridSpan w:val="2"/>
          </w:tcPr>
          <w:p w14:paraId="39A5C8A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II и III ступени обучения</w:t>
            </w:r>
          </w:p>
        </w:tc>
      </w:tr>
      <w:tr w:rsidR="00B959B0" w:rsidRPr="00B959B0" w14:paraId="39A5C8B8" w14:textId="77777777" w:rsidTr="00A548DC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B1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B2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B3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B4" w14:textId="77777777" w:rsidR="009073D7" w:rsidRPr="00B959B0" w:rsidRDefault="009073D7" w:rsidP="00A548DC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B5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A5C8B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14:paraId="39A5C8B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59B0" w:rsidRPr="00B959B0" w14:paraId="39A5C8BF" w14:textId="77777777" w:rsidTr="00A548DC">
        <w:trPr>
          <w:trHeight w:val="597"/>
        </w:trPr>
        <w:tc>
          <w:tcPr>
            <w:tcW w:w="709" w:type="dxa"/>
            <w:tcBorders>
              <w:top w:val="single" w:sz="4" w:space="0" w:color="auto"/>
            </w:tcBorders>
          </w:tcPr>
          <w:p w14:paraId="39A5C8B9" w14:textId="1CFAA9C8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9A5C8BA" w14:textId="77777777" w:rsidR="009073D7" w:rsidRPr="00B959B0" w:rsidRDefault="009073D7" w:rsidP="00A548DC">
            <w:pPr>
              <w:pStyle w:val="ConsPlusNormal"/>
              <w:spacing w:after="0" w:line="216" w:lineRule="auto"/>
              <w:ind w:left="-22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59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ошкольные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027FF3" w14:textId="77777777" w:rsidR="00B556D2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  <w:p w14:paraId="39A5C8BB" w14:textId="297818BE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на 1 тысячу человек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14:paraId="39A5C8BC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A5C8BD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gridSpan w:val="3"/>
          </w:tcPr>
          <w:p w14:paraId="39A5C8B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959B0" w:rsidRPr="00B959B0" w14:paraId="39A5C8C1" w14:textId="77777777" w:rsidTr="009073D7">
        <w:tc>
          <w:tcPr>
            <w:tcW w:w="14742" w:type="dxa"/>
            <w:gridSpan w:val="16"/>
          </w:tcPr>
          <w:p w14:paraId="39A5C8C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B959B0" w:rsidRPr="00B959B0" w14:paraId="39A5C8C8" w14:textId="77777777" w:rsidTr="00A548DC">
        <w:tc>
          <w:tcPr>
            <w:tcW w:w="709" w:type="dxa"/>
          </w:tcPr>
          <w:p w14:paraId="39A5C8C2" w14:textId="7F5A0324" w:rsidR="009073D7" w:rsidRPr="00B959B0" w:rsidRDefault="00E906D8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9A5C8C3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984" w:type="dxa"/>
          </w:tcPr>
          <w:p w14:paraId="39A5C8C4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метры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на 1 тысячу человек</w:t>
            </w:r>
          </w:p>
        </w:tc>
        <w:tc>
          <w:tcPr>
            <w:tcW w:w="5103" w:type="dxa"/>
            <w:gridSpan w:val="8"/>
          </w:tcPr>
          <w:p w14:paraId="39A5C8C5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39A5C8C6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gridSpan w:val="3"/>
          </w:tcPr>
          <w:p w14:paraId="39A5C8C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B959B0" w:rsidRPr="00B959B0" w14:paraId="39A5C8CA" w14:textId="77777777" w:rsidTr="009073D7">
        <w:trPr>
          <w:trHeight w:val="181"/>
        </w:trPr>
        <w:tc>
          <w:tcPr>
            <w:tcW w:w="14742" w:type="dxa"/>
            <w:gridSpan w:val="16"/>
            <w:shd w:val="clear" w:color="auto" w:fill="auto"/>
          </w:tcPr>
          <w:p w14:paraId="39A5C8C9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B959B0" w:rsidRPr="00B959B0" w14:paraId="39A5C8D1" w14:textId="77777777" w:rsidTr="00A548DC">
        <w:trPr>
          <w:trHeight w:val="541"/>
        </w:trPr>
        <w:tc>
          <w:tcPr>
            <w:tcW w:w="709" w:type="dxa"/>
            <w:tcBorders>
              <w:bottom w:val="single" w:sz="4" w:space="0" w:color="auto"/>
            </w:tcBorders>
          </w:tcPr>
          <w:p w14:paraId="39A5C8CB" w14:textId="27E1B4E7" w:rsidR="009073D7" w:rsidRPr="00B959B0" w:rsidRDefault="00E906D8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9A5C8CC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клубного типа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A5C8CD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мест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на 1 тысячу жителей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14:paraId="39A5C8C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50 зрительских мест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A5C8CF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gridSpan w:val="3"/>
          </w:tcPr>
          <w:p w14:paraId="39A5C8D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59B0" w:rsidRPr="00B959B0" w14:paraId="39A5C8D3" w14:textId="77777777" w:rsidTr="00B556D2">
        <w:trPr>
          <w:trHeight w:val="213"/>
        </w:trPr>
        <w:tc>
          <w:tcPr>
            <w:tcW w:w="14742" w:type="dxa"/>
            <w:gridSpan w:val="16"/>
            <w:vAlign w:val="center"/>
          </w:tcPr>
          <w:p w14:paraId="39A5C8D2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 области создания условий для массового отдыха жителей и организация обустройства мест массового отдыха населения</w:t>
            </w:r>
          </w:p>
        </w:tc>
      </w:tr>
      <w:tr w:rsidR="00B959B0" w:rsidRPr="00B959B0" w14:paraId="39A5C8DA" w14:textId="77777777" w:rsidTr="00A548DC">
        <w:tc>
          <w:tcPr>
            <w:tcW w:w="709" w:type="dxa"/>
          </w:tcPr>
          <w:p w14:paraId="39A5C8D4" w14:textId="068A2F4B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9A5C8D5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984" w:type="dxa"/>
          </w:tcPr>
          <w:p w14:paraId="39A5C8D6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кв. м на 1 человека</w:t>
            </w:r>
          </w:p>
        </w:tc>
        <w:tc>
          <w:tcPr>
            <w:tcW w:w="5103" w:type="dxa"/>
            <w:gridSpan w:val="8"/>
          </w:tcPr>
          <w:p w14:paraId="39A5C8D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9A5C8D8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gridSpan w:val="3"/>
          </w:tcPr>
          <w:p w14:paraId="39A5C8D9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B959B0" w:rsidRPr="00B959B0" w14:paraId="39A5C8DC" w14:textId="77777777" w:rsidTr="00B556D2">
        <w:trPr>
          <w:trHeight w:val="276"/>
        </w:trPr>
        <w:tc>
          <w:tcPr>
            <w:tcW w:w="14742" w:type="dxa"/>
            <w:gridSpan w:val="16"/>
            <w:tcBorders>
              <w:bottom w:val="single" w:sz="4" w:space="0" w:color="auto"/>
            </w:tcBorders>
            <w:vAlign w:val="center"/>
          </w:tcPr>
          <w:p w14:paraId="39A5C8DB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B959B0" w:rsidRPr="00B959B0" w14:paraId="39A5C8E3" w14:textId="77777777" w:rsidTr="00A548DC">
        <w:tblPrEx>
          <w:tblBorders>
            <w:insideH w:val="nil"/>
          </w:tblBorders>
        </w:tblPrEx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C8DD" w14:textId="0368429F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C8DE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C8DF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C8E1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C8E2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8EA" w14:textId="77777777" w:rsidTr="00A548DC">
        <w:tblPrEx>
          <w:tblBorders>
            <w:insideH w:val="nil"/>
          </w:tblBorders>
        </w:tblPrEx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4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5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6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7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значения, автомобильные дороги местного значения.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8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9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8F2" w14:textId="77777777" w:rsidTr="00A548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C8EB" w14:textId="5F0BE067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A5C8EC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Стоянки и парковки (парковочные места) общего пользования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8ED" w14:textId="25BA2071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9A5C8EE" w14:textId="6BE4E3E5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Из расчета не менее чем для 70 % расчетного 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парка индивидуальных легковых автомобилей,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%:</w:t>
            </w:r>
          </w:p>
        </w:tc>
        <w:tc>
          <w:tcPr>
            <w:tcW w:w="1559" w:type="dxa"/>
            <w:vMerge w:val="restart"/>
          </w:tcPr>
          <w:p w14:paraId="39A5C8EF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268" w:type="dxa"/>
            <w:gridSpan w:val="2"/>
          </w:tcPr>
          <w:p w14:paraId="183DB91F" w14:textId="77777777" w:rsidR="00A548DC" w:rsidRDefault="009073D7" w:rsidP="00A548DC">
            <w:pPr>
              <w:pStyle w:val="ConsPlusNormal"/>
              <w:spacing w:after="0"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A5C8F0" w14:textId="12F38AE5" w:rsidR="009073D7" w:rsidRPr="00B959B0" w:rsidRDefault="009073D7" w:rsidP="00A548DC">
            <w:pPr>
              <w:pStyle w:val="ConsPlusNormal"/>
              <w:spacing w:after="0"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567" w:type="dxa"/>
          </w:tcPr>
          <w:p w14:paraId="39A5C8F1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9B0" w:rsidRPr="00B959B0" w14:paraId="39A5C8FC" w14:textId="77777777" w:rsidTr="00A548DC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5C8F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A5C8F4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5C8F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14:paraId="39A5C8F6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жилые районы</w:t>
            </w:r>
          </w:p>
        </w:tc>
        <w:tc>
          <w:tcPr>
            <w:tcW w:w="1843" w:type="dxa"/>
            <w:gridSpan w:val="3"/>
          </w:tcPr>
          <w:p w14:paraId="39A5C8F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559" w:type="dxa"/>
            <w:vMerge/>
          </w:tcPr>
          <w:p w14:paraId="39A5C8F8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1CCB8B55" w14:textId="77777777" w:rsidR="00A548DC" w:rsidRDefault="009073D7" w:rsidP="00A548DC">
            <w:pPr>
              <w:pStyle w:val="ConsPlusNormal"/>
              <w:spacing w:after="0" w:line="216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пассажирские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A5C8FA" w14:textId="47AD066F" w:rsidR="009073D7" w:rsidRPr="00B959B0" w:rsidRDefault="009073D7" w:rsidP="00A548DC">
            <w:pPr>
              <w:pStyle w:val="ConsPlusNormal"/>
              <w:spacing w:after="0" w:line="216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помещения вокзалов, входов в места крупных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567" w:type="dxa"/>
            <w:vMerge w:val="restart"/>
          </w:tcPr>
          <w:p w14:paraId="39A5C8FB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B959B0" w:rsidRPr="00B959B0" w14:paraId="39A5C904" w14:textId="77777777" w:rsidTr="00A548DC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5C8FD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A5C8FE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5C8FF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</w:tcPr>
          <w:p w14:paraId="39A5C900" w14:textId="12720AD8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показатель не применяется в случаях, когда расчетная потребность в стоянках и парковках для жилой застройки ниже норматива, установленного пунктом </w:t>
            </w:r>
            <w:r w:rsidR="00E15B49" w:rsidRPr="00B95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697D" w:rsidRPr="00B959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="00B5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97D" w:rsidRPr="00B959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  <w:tc>
          <w:tcPr>
            <w:tcW w:w="1559" w:type="dxa"/>
            <w:vMerge/>
          </w:tcPr>
          <w:p w14:paraId="39A5C901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9A5C902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A5C903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0D" w14:textId="77777777" w:rsidTr="00A548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5C90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A5C906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5C907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14:paraId="39A5C908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843" w:type="dxa"/>
            <w:gridSpan w:val="3"/>
          </w:tcPr>
          <w:p w14:paraId="39A5C909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14:paraId="39A5C90A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3DC9FE6" w14:textId="77777777" w:rsidR="00A548DC" w:rsidRDefault="009073D7" w:rsidP="00A548DC">
            <w:pPr>
              <w:pStyle w:val="ConsPlusNormal"/>
              <w:spacing w:after="0" w:line="216" w:lineRule="auto"/>
              <w:ind w:right="-7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прочие учреждения и предприятия </w:t>
            </w:r>
            <w:r w:rsidRPr="00B959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обслуживания населения</w:t>
            </w:r>
          </w:p>
          <w:p w14:paraId="39A5C90B" w14:textId="1E1EDF70" w:rsidR="009073D7" w:rsidRPr="00B959B0" w:rsidRDefault="009073D7" w:rsidP="00A548DC">
            <w:pPr>
              <w:pStyle w:val="ConsPlusNormal"/>
              <w:spacing w:after="0"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 </w:t>
            </w:r>
            <w:r w:rsidRPr="00B959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административных зданий</w:t>
            </w:r>
          </w:p>
        </w:tc>
        <w:tc>
          <w:tcPr>
            <w:tcW w:w="567" w:type="dxa"/>
          </w:tcPr>
          <w:p w14:paraId="39A5C90C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959B0" w:rsidRPr="00B959B0" w14:paraId="39A5C915" w14:textId="77777777" w:rsidTr="00A548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5C90E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A5C90F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5C910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9A5C911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9A5C912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9A5C913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9A5C914" w14:textId="77777777" w:rsidR="009073D7" w:rsidRPr="00B959B0" w:rsidRDefault="009073D7" w:rsidP="00A548DC">
            <w:pPr>
              <w:pStyle w:val="ConsPlusNormal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1E" w14:textId="77777777" w:rsidTr="00A548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5C916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A5C917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5C918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9A5C919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9A5C91A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9A5C91B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9A5C91C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5C91D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959B0" w:rsidRPr="00B959B0" w14:paraId="39A5C920" w14:textId="77777777" w:rsidTr="009073D7">
        <w:tc>
          <w:tcPr>
            <w:tcW w:w="14742" w:type="dxa"/>
            <w:gridSpan w:val="16"/>
          </w:tcPr>
          <w:p w14:paraId="39A5C91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B959B0" w:rsidRPr="00B959B0" w14:paraId="39A5C929" w14:textId="77777777" w:rsidTr="00A548DC">
        <w:trPr>
          <w:trHeight w:val="177"/>
        </w:trPr>
        <w:tc>
          <w:tcPr>
            <w:tcW w:w="709" w:type="dxa"/>
            <w:vMerge w:val="restart"/>
            <w:shd w:val="clear" w:color="auto" w:fill="auto"/>
          </w:tcPr>
          <w:p w14:paraId="39A5C921" w14:textId="216E87B5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39A5C922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электро</w:t>
            </w:r>
            <w:r w:rsidRPr="00B959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снабжения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9A5C923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кВт·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/год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на 1 человека, использование максимума электрической нагрузки, ч/год</w:t>
            </w:r>
          </w:p>
        </w:tc>
        <w:tc>
          <w:tcPr>
            <w:tcW w:w="1418" w:type="dxa"/>
            <w:shd w:val="clear" w:color="auto" w:fill="auto"/>
          </w:tcPr>
          <w:p w14:paraId="39A5C924" w14:textId="77777777" w:rsidR="009073D7" w:rsidRPr="00B959B0" w:rsidRDefault="009073D7" w:rsidP="00A548DC">
            <w:pPr>
              <w:pStyle w:val="ConsPlusNormal"/>
              <w:spacing w:after="0" w:line="216" w:lineRule="auto"/>
              <w:ind w:left="-5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Pr="00B959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благоустройства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A5C925" w14:textId="10483E8A" w:rsidR="009073D7" w:rsidRPr="00B959B0" w:rsidRDefault="00855715" w:rsidP="00A548DC">
            <w:pPr>
              <w:pStyle w:val="ConsPlusNormal"/>
              <w:spacing w:after="0" w:line="216" w:lineRule="auto"/>
              <w:ind w:left="-204" w:right="-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Электропотребле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A5C926" w14:textId="77777777" w:rsidR="009073D7" w:rsidRPr="00B959B0" w:rsidRDefault="00855715" w:rsidP="00A548DC">
            <w:pPr>
              <w:pStyle w:val="ConsPlusNormal"/>
              <w:spacing w:after="0" w:line="216" w:lineRule="auto"/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>вание максимума электрической нагрузки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A5C927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39A5C928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30" w14:textId="77777777" w:rsidTr="00A548DC">
        <w:trPr>
          <w:trHeight w:val="460"/>
        </w:trPr>
        <w:tc>
          <w:tcPr>
            <w:tcW w:w="709" w:type="dxa"/>
            <w:vMerge/>
            <w:shd w:val="clear" w:color="auto" w:fill="auto"/>
          </w:tcPr>
          <w:p w14:paraId="39A5C92A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2B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2C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shd w:val="clear" w:color="auto" w:fill="auto"/>
          </w:tcPr>
          <w:p w14:paraId="39A5C92D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Территории городского округа, не оборудованные стационарными электроплитами</w:t>
            </w:r>
          </w:p>
        </w:tc>
        <w:tc>
          <w:tcPr>
            <w:tcW w:w="1559" w:type="dxa"/>
            <w:vMerge/>
            <w:shd w:val="clear" w:color="auto" w:fill="auto"/>
          </w:tcPr>
          <w:p w14:paraId="39A5C92E" w14:textId="77777777" w:rsidR="009073D7" w:rsidRPr="00B959B0" w:rsidRDefault="009073D7" w:rsidP="00E906D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2F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39" w14:textId="77777777" w:rsidTr="00A548DC">
        <w:trPr>
          <w:trHeight w:val="461"/>
        </w:trPr>
        <w:tc>
          <w:tcPr>
            <w:tcW w:w="709" w:type="dxa"/>
            <w:vMerge/>
            <w:shd w:val="clear" w:color="auto" w:fill="auto"/>
          </w:tcPr>
          <w:p w14:paraId="39A5C931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32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3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A5C934" w14:textId="77777777" w:rsidR="009073D7" w:rsidRPr="00B959B0" w:rsidRDefault="009073D7" w:rsidP="00A548DC">
            <w:pPr>
              <w:pStyle w:val="ConsPlusNormal"/>
              <w:spacing w:after="0" w:line="216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A5C935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A5C93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59" w:type="dxa"/>
            <w:vMerge/>
            <w:shd w:val="clear" w:color="auto" w:fill="auto"/>
          </w:tcPr>
          <w:p w14:paraId="39A5C937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38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42" w14:textId="77777777" w:rsidTr="00A548DC">
        <w:trPr>
          <w:trHeight w:val="358"/>
        </w:trPr>
        <w:tc>
          <w:tcPr>
            <w:tcW w:w="709" w:type="dxa"/>
            <w:vMerge/>
            <w:shd w:val="clear" w:color="auto" w:fill="auto"/>
          </w:tcPr>
          <w:p w14:paraId="39A5C93A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3B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3C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A5C93D" w14:textId="77777777" w:rsidR="009073D7" w:rsidRPr="00B959B0" w:rsidRDefault="009073D7" w:rsidP="00A548DC">
            <w:pPr>
              <w:pStyle w:val="ConsPlusNormal"/>
              <w:spacing w:after="0" w:line="216" w:lineRule="auto"/>
              <w:ind w:left="-6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59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кондиционерами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A5C93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A5C93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559" w:type="dxa"/>
            <w:vMerge/>
            <w:shd w:val="clear" w:color="auto" w:fill="auto"/>
          </w:tcPr>
          <w:p w14:paraId="39A5C940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41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49" w14:textId="77777777" w:rsidTr="00A548DC">
        <w:trPr>
          <w:trHeight w:val="507"/>
        </w:trPr>
        <w:tc>
          <w:tcPr>
            <w:tcW w:w="709" w:type="dxa"/>
            <w:vMerge/>
            <w:shd w:val="clear" w:color="auto" w:fill="auto"/>
          </w:tcPr>
          <w:p w14:paraId="39A5C94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44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4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shd w:val="clear" w:color="auto" w:fill="auto"/>
          </w:tcPr>
          <w:p w14:paraId="39A5C94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Территории городского округа, оборудованные стационарными электроплитами (100 % охвата)</w:t>
            </w:r>
          </w:p>
        </w:tc>
        <w:tc>
          <w:tcPr>
            <w:tcW w:w="1559" w:type="dxa"/>
            <w:vMerge/>
            <w:shd w:val="clear" w:color="auto" w:fill="auto"/>
          </w:tcPr>
          <w:p w14:paraId="39A5C947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48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52" w14:textId="77777777" w:rsidTr="00A548DC">
        <w:trPr>
          <w:trHeight w:val="347"/>
        </w:trPr>
        <w:tc>
          <w:tcPr>
            <w:tcW w:w="709" w:type="dxa"/>
            <w:vMerge/>
            <w:shd w:val="clear" w:color="auto" w:fill="auto"/>
          </w:tcPr>
          <w:p w14:paraId="39A5C94A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4B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4C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A5C94D" w14:textId="77777777" w:rsidR="009073D7" w:rsidRPr="00B959B0" w:rsidRDefault="009073D7" w:rsidP="00A548DC">
            <w:pPr>
              <w:pStyle w:val="ConsPlusNormal"/>
              <w:spacing w:after="0" w:line="216" w:lineRule="auto"/>
              <w:ind w:left="-6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A5C94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A5C94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559" w:type="dxa"/>
            <w:vMerge/>
            <w:shd w:val="clear" w:color="auto" w:fill="auto"/>
          </w:tcPr>
          <w:p w14:paraId="39A5C950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51" w14:textId="77777777" w:rsidR="009073D7" w:rsidRPr="00B959B0" w:rsidRDefault="009073D7" w:rsidP="00E906D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5B" w14:textId="77777777" w:rsidTr="00A548DC">
        <w:trPr>
          <w:trHeight w:val="243"/>
        </w:trPr>
        <w:tc>
          <w:tcPr>
            <w:tcW w:w="709" w:type="dxa"/>
            <w:vMerge/>
            <w:shd w:val="clear" w:color="auto" w:fill="auto"/>
          </w:tcPr>
          <w:p w14:paraId="39A5C95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9A5C954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5C95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A5C956" w14:textId="77777777" w:rsidR="009073D7" w:rsidRPr="00B959B0" w:rsidRDefault="009073D7" w:rsidP="00A548DC">
            <w:pPr>
              <w:pStyle w:val="ConsPlusNormal"/>
              <w:spacing w:after="0" w:line="216" w:lineRule="auto"/>
              <w:ind w:left="-56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59B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кондиционерами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A5C95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A5C958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59" w:type="dxa"/>
            <w:vMerge/>
            <w:shd w:val="clear" w:color="auto" w:fill="auto"/>
          </w:tcPr>
          <w:p w14:paraId="39A5C959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A5C95A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62" w14:textId="77777777" w:rsidTr="00A548DC">
        <w:tc>
          <w:tcPr>
            <w:tcW w:w="709" w:type="dxa"/>
            <w:vMerge w:val="restart"/>
          </w:tcPr>
          <w:p w14:paraId="39A5C95C" w14:textId="1A75EFC4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vMerge w:val="restart"/>
          </w:tcPr>
          <w:p w14:paraId="39A5C95D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водоснабжения</w:t>
            </w:r>
          </w:p>
        </w:tc>
        <w:tc>
          <w:tcPr>
            <w:tcW w:w="1994" w:type="dxa"/>
            <w:gridSpan w:val="2"/>
            <w:vMerge w:val="restart"/>
          </w:tcPr>
          <w:p w14:paraId="7B1C01A3" w14:textId="77777777" w:rsidR="00A548DC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</w:t>
            </w:r>
          </w:p>
          <w:p w14:paraId="09E788DD" w14:textId="77777777" w:rsidR="00A548DC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и горячей воды на хозяйственно-питьевые нужды</w:t>
            </w:r>
          </w:p>
          <w:p w14:paraId="05B47556" w14:textId="77777777" w:rsidR="00A548DC" w:rsidRDefault="00A548DC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>без учета расходов на полив зеленых насаждений) территорий жилой застройки, литры</w:t>
            </w:r>
          </w:p>
          <w:p w14:paraId="39A5C95E" w14:textId="3F756344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в сутки на 1 человека</w:t>
            </w:r>
          </w:p>
        </w:tc>
        <w:tc>
          <w:tcPr>
            <w:tcW w:w="5103" w:type="dxa"/>
            <w:gridSpan w:val="8"/>
          </w:tcPr>
          <w:p w14:paraId="39A5C95F" w14:textId="77777777" w:rsidR="009073D7" w:rsidRPr="00B959B0" w:rsidRDefault="009073D7" w:rsidP="00A548DC">
            <w:pPr>
              <w:pStyle w:val="ConsPlusNormal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559" w:type="dxa"/>
            <w:vMerge w:val="restart"/>
          </w:tcPr>
          <w:p w14:paraId="39A5C96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  <w:vMerge w:val="restart"/>
          </w:tcPr>
          <w:p w14:paraId="39A5C961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6A" w14:textId="77777777" w:rsidTr="00A548DC">
        <w:trPr>
          <w:trHeight w:val="517"/>
        </w:trPr>
        <w:tc>
          <w:tcPr>
            <w:tcW w:w="709" w:type="dxa"/>
            <w:vMerge/>
          </w:tcPr>
          <w:p w14:paraId="39A5C96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64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6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4"/>
          </w:tcPr>
          <w:p w14:paraId="39A5C96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2000" w:type="dxa"/>
            <w:gridSpan w:val="4"/>
          </w:tcPr>
          <w:p w14:paraId="39A5C96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200, со снижением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180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к 2025 году</w:t>
            </w:r>
          </w:p>
        </w:tc>
        <w:tc>
          <w:tcPr>
            <w:tcW w:w="1559" w:type="dxa"/>
            <w:vMerge/>
          </w:tcPr>
          <w:p w14:paraId="39A5C968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69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72" w14:textId="77777777" w:rsidTr="00A548DC">
        <w:trPr>
          <w:trHeight w:val="743"/>
        </w:trPr>
        <w:tc>
          <w:tcPr>
            <w:tcW w:w="709" w:type="dxa"/>
            <w:vMerge/>
          </w:tcPr>
          <w:p w14:paraId="39A5C96B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6C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6D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4"/>
          </w:tcPr>
          <w:p w14:paraId="39A5C96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2000" w:type="dxa"/>
            <w:gridSpan w:val="4"/>
          </w:tcPr>
          <w:p w14:paraId="156E0597" w14:textId="77777777" w:rsidR="00A548DC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250 (150 + 100)</w:t>
            </w:r>
          </w:p>
          <w:p w14:paraId="39A5C96F" w14:textId="38D93C2F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со снижением до 200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(120 + 80)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к 2025 году</w:t>
            </w:r>
          </w:p>
        </w:tc>
        <w:tc>
          <w:tcPr>
            <w:tcW w:w="1559" w:type="dxa"/>
            <w:vMerge/>
          </w:tcPr>
          <w:p w14:paraId="39A5C970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71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7A" w14:textId="77777777" w:rsidTr="00A548DC">
        <w:tc>
          <w:tcPr>
            <w:tcW w:w="709" w:type="dxa"/>
            <w:vMerge/>
          </w:tcPr>
          <w:p w14:paraId="39A5C97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74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75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4"/>
          </w:tcPr>
          <w:p w14:paraId="39A5C976" w14:textId="77777777" w:rsidR="009073D7" w:rsidRPr="00B959B0" w:rsidRDefault="009073D7" w:rsidP="00A548DC">
            <w:pPr>
              <w:pStyle w:val="ConsPlusNormal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2000" w:type="dxa"/>
            <w:gridSpan w:val="4"/>
          </w:tcPr>
          <w:p w14:paraId="39A5C97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14:paraId="39A5C978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79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81" w14:textId="77777777" w:rsidTr="00A548DC">
        <w:trPr>
          <w:trHeight w:val="627"/>
        </w:trPr>
        <w:tc>
          <w:tcPr>
            <w:tcW w:w="709" w:type="dxa"/>
            <w:vMerge w:val="restart"/>
          </w:tcPr>
          <w:p w14:paraId="39A5C97B" w14:textId="2B4836B4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vMerge w:val="restart"/>
          </w:tcPr>
          <w:p w14:paraId="39A5C97C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994" w:type="dxa"/>
            <w:gridSpan w:val="2"/>
          </w:tcPr>
          <w:p w14:paraId="39A5C97D" w14:textId="77777777" w:rsidR="009073D7" w:rsidRPr="00B959B0" w:rsidRDefault="009073D7" w:rsidP="00A548DC">
            <w:pPr>
              <w:pStyle w:val="ConsPlusNormal"/>
              <w:spacing w:after="0" w:line="216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</w:t>
            </w:r>
            <w:r w:rsidRPr="00B959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среднесуточное водоотведение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застройки, литры в сутки на 1 человека</w:t>
            </w:r>
          </w:p>
        </w:tc>
        <w:tc>
          <w:tcPr>
            <w:tcW w:w="5103" w:type="dxa"/>
            <w:gridSpan w:val="8"/>
          </w:tcPr>
          <w:p w14:paraId="39A5C97E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w="1559" w:type="dxa"/>
            <w:vMerge w:val="restart"/>
          </w:tcPr>
          <w:p w14:paraId="39A5C97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  <w:vMerge w:val="restart"/>
          </w:tcPr>
          <w:p w14:paraId="39A5C980" w14:textId="77777777" w:rsidR="009073D7" w:rsidRPr="00B959B0" w:rsidRDefault="009073D7" w:rsidP="00A548DC">
            <w:pPr>
              <w:spacing w:line="21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88" w14:textId="77777777" w:rsidTr="00A548DC">
        <w:trPr>
          <w:trHeight w:val="345"/>
        </w:trPr>
        <w:tc>
          <w:tcPr>
            <w:tcW w:w="709" w:type="dxa"/>
            <w:vMerge/>
          </w:tcPr>
          <w:p w14:paraId="39A5C982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83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14:paraId="39A5C984" w14:textId="16866AD5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стока, куб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103" w:type="dxa"/>
            <w:gridSpan w:val="8"/>
          </w:tcPr>
          <w:p w14:paraId="39A5C985" w14:textId="77777777" w:rsidR="009073D7" w:rsidRPr="00B959B0" w:rsidRDefault="009073D7" w:rsidP="00A548DC">
            <w:pPr>
              <w:spacing w:line="21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59B0">
              <w:rPr>
                <w:rFonts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59" w:type="dxa"/>
            <w:vMerge/>
          </w:tcPr>
          <w:p w14:paraId="39A5C986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87" w14:textId="77777777" w:rsidR="009073D7" w:rsidRPr="00B959B0" w:rsidRDefault="009073D7" w:rsidP="00E906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91" w14:textId="77777777" w:rsidTr="00A548DC">
        <w:trPr>
          <w:trHeight w:val="1253"/>
        </w:trPr>
        <w:tc>
          <w:tcPr>
            <w:tcW w:w="709" w:type="dxa"/>
          </w:tcPr>
          <w:p w14:paraId="39A5C989" w14:textId="0C4CAD29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14:paraId="39A5C98A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газоснабжения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98B" w14:textId="3DBD2906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5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98C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39A5C98D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39A5C98E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559" w:type="dxa"/>
          </w:tcPr>
          <w:p w14:paraId="39A5C98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</w:tcPr>
          <w:p w14:paraId="39A5C99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99" w14:textId="77777777" w:rsidTr="00A548DC">
        <w:tc>
          <w:tcPr>
            <w:tcW w:w="709" w:type="dxa"/>
            <w:vMerge w:val="restart"/>
          </w:tcPr>
          <w:p w14:paraId="39A5C992" w14:textId="3233EA4D" w:rsidR="009073D7" w:rsidRPr="00B959B0" w:rsidRDefault="00E906D8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54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vMerge w:val="restart"/>
          </w:tcPr>
          <w:p w14:paraId="39A5C993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B959B0">
              <w:rPr>
                <w:rFonts w:ascii="Times New Roman" w:hAnsi="Times New Roman" w:cs="Times New Roman"/>
                <w:sz w:val="20"/>
                <w:szCs w:val="20"/>
              </w:rPr>
              <w:br/>
              <w:t>теплоснабжения</w:t>
            </w:r>
          </w:p>
        </w:tc>
        <w:tc>
          <w:tcPr>
            <w:tcW w:w="1994" w:type="dxa"/>
            <w:gridSpan w:val="2"/>
            <w:vMerge w:val="restart"/>
          </w:tcPr>
          <w:p w14:paraId="39A5C994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 за отопительный период, кВт·</w:t>
            </w:r>
            <w:proofErr w:type="gramStart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2268" w:type="dxa"/>
            <w:gridSpan w:val="2"/>
            <w:vMerge w:val="restart"/>
          </w:tcPr>
          <w:p w14:paraId="39A5C995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35" w:type="dxa"/>
            <w:gridSpan w:val="6"/>
          </w:tcPr>
          <w:p w14:paraId="39A5C99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559" w:type="dxa"/>
            <w:vMerge w:val="restart"/>
          </w:tcPr>
          <w:p w14:paraId="39A5C99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5" w:type="dxa"/>
            <w:gridSpan w:val="3"/>
            <w:vMerge w:val="restart"/>
          </w:tcPr>
          <w:p w14:paraId="39A5C998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959B0" w:rsidRPr="00B959B0" w14:paraId="39A5C9A4" w14:textId="77777777" w:rsidTr="00A548DC">
        <w:tc>
          <w:tcPr>
            <w:tcW w:w="709" w:type="dxa"/>
            <w:vMerge/>
          </w:tcPr>
          <w:p w14:paraId="39A5C99A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9B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9C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9A5C99D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5C99E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567" w:type="dxa"/>
            <w:gridSpan w:val="3"/>
          </w:tcPr>
          <w:p w14:paraId="39A5C99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4 - 5</w:t>
            </w:r>
          </w:p>
        </w:tc>
        <w:tc>
          <w:tcPr>
            <w:tcW w:w="567" w:type="dxa"/>
          </w:tcPr>
          <w:p w14:paraId="39A5C9A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6 - 9</w:t>
            </w:r>
          </w:p>
        </w:tc>
        <w:tc>
          <w:tcPr>
            <w:tcW w:w="1134" w:type="dxa"/>
          </w:tcPr>
          <w:p w14:paraId="39A5C9A1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  <w:vMerge/>
          </w:tcPr>
          <w:p w14:paraId="39A5C9A2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A3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B0" w:rsidRPr="00B959B0" w14:paraId="39A5C9AF" w14:textId="77777777" w:rsidTr="00A548DC">
        <w:tc>
          <w:tcPr>
            <w:tcW w:w="709" w:type="dxa"/>
            <w:vMerge/>
          </w:tcPr>
          <w:p w14:paraId="39A5C9A5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A6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A7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A5C9A8" w14:textId="77777777" w:rsidR="009073D7" w:rsidRPr="00B959B0" w:rsidRDefault="009073D7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</w:tc>
        <w:tc>
          <w:tcPr>
            <w:tcW w:w="567" w:type="dxa"/>
          </w:tcPr>
          <w:p w14:paraId="39A5C9A9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gridSpan w:val="3"/>
          </w:tcPr>
          <w:p w14:paraId="39A5C9AA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39A5C9AB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14:paraId="39A5C9AC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vMerge/>
          </w:tcPr>
          <w:p w14:paraId="39A5C9AD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AE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59B0" w:rsidRPr="00B959B0" w14:paraId="39A5C9BA" w14:textId="77777777" w:rsidTr="00A548DC">
        <w:tc>
          <w:tcPr>
            <w:tcW w:w="709" w:type="dxa"/>
            <w:vMerge/>
          </w:tcPr>
          <w:p w14:paraId="39A5C9B0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B1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B2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A5C9B3" w14:textId="77777777" w:rsidR="009073D7" w:rsidRPr="00B959B0" w:rsidRDefault="00855715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>вательные организации, медицинские организации</w:t>
            </w:r>
          </w:p>
        </w:tc>
        <w:tc>
          <w:tcPr>
            <w:tcW w:w="567" w:type="dxa"/>
          </w:tcPr>
          <w:p w14:paraId="39A5C9B4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  <w:gridSpan w:val="3"/>
          </w:tcPr>
          <w:p w14:paraId="39A5C9B5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14:paraId="39A5C9B6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39A5C9B7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14:paraId="39A5C9B8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B9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73D7" w:rsidRPr="00B959B0" w14:paraId="39A5C9C5" w14:textId="77777777" w:rsidTr="00A548DC">
        <w:tc>
          <w:tcPr>
            <w:tcW w:w="709" w:type="dxa"/>
            <w:vMerge/>
          </w:tcPr>
          <w:p w14:paraId="39A5C9BB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39A5C9BC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14:paraId="39A5C9BD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A5C9BE" w14:textId="77777777" w:rsidR="009073D7" w:rsidRPr="00B959B0" w:rsidRDefault="00855715" w:rsidP="00A548DC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</w:t>
            </w:r>
            <w:r w:rsidR="009073D7" w:rsidRPr="00B959B0"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567" w:type="dxa"/>
          </w:tcPr>
          <w:p w14:paraId="39A5C9BF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67" w:type="dxa"/>
            <w:gridSpan w:val="3"/>
          </w:tcPr>
          <w:p w14:paraId="39A5C9C0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39A5C9C1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14:paraId="39A5C9C2" w14:textId="77777777" w:rsidR="009073D7" w:rsidRPr="00B959B0" w:rsidRDefault="009073D7" w:rsidP="00A548DC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14:paraId="39A5C9C3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39A5C9C4" w14:textId="77777777" w:rsidR="009073D7" w:rsidRPr="00B959B0" w:rsidRDefault="009073D7" w:rsidP="00A548DC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39A5C9C6" w14:textId="77777777" w:rsidR="0016775B" w:rsidRPr="00B959B0" w:rsidRDefault="0016775B" w:rsidP="00A548DC">
      <w:pPr>
        <w:spacing w:line="216" w:lineRule="auto"/>
        <w:rPr>
          <w:rFonts w:cs="Times New Roman"/>
          <w:sz w:val="20"/>
          <w:szCs w:val="20"/>
        </w:rPr>
      </w:pPr>
    </w:p>
    <w:p w14:paraId="39A5C9C7" w14:textId="77777777" w:rsidR="003F68F3" w:rsidRPr="00B959B0" w:rsidRDefault="003F68F3" w:rsidP="009073D7">
      <w:pPr>
        <w:spacing w:line="259" w:lineRule="auto"/>
        <w:ind w:firstLine="0"/>
        <w:jc w:val="left"/>
        <w:rPr>
          <w:rFonts w:cs="Times New Roman"/>
          <w:sz w:val="20"/>
          <w:szCs w:val="20"/>
        </w:rPr>
      </w:pPr>
    </w:p>
    <w:p w14:paraId="39A5C9C8" w14:textId="77777777" w:rsidR="0016775B" w:rsidRDefault="0016775B" w:rsidP="00E6224D">
      <w:pPr>
        <w:shd w:val="clear" w:color="auto" w:fill="FFFFFF"/>
      </w:pPr>
    </w:p>
    <w:p w14:paraId="40B6B13D" w14:textId="77777777" w:rsidR="00A548DC" w:rsidRPr="00B959B0" w:rsidRDefault="00A548DC" w:rsidP="00E6224D">
      <w:pPr>
        <w:shd w:val="clear" w:color="auto" w:fill="FFFFFF"/>
        <w:sectPr w:rsidR="00A548DC" w:rsidRPr="00B959B0" w:rsidSect="009E3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9A5C9C9" w14:textId="77777777" w:rsidR="00010A61" w:rsidRPr="0027199C" w:rsidRDefault="00010A61" w:rsidP="00010A61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500144775"/>
      <w:r w:rsidRPr="002719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17. Дополнительные положения</w:t>
      </w:r>
    </w:p>
    <w:p w14:paraId="39A5C9CA" w14:textId="77777777" w:rsidR="00010A61" w:rsidRPr="0027199C" w:rsidRDefault="00010A61" w:rsidP="00010A61">
      <w:pPr>
        <w:rPr>
          <w:rFonts w:cs="Times New Roman"/>
          <w:sz w:val="20"/>
          <w:szCs w:val="20"/>
        </w:rPr>
      </w:pPr>
    </w:p>
    <w:p w14:paraId="39A5C9CB" w14:textId="0AF9B9B4" w:rsidR="00010A61" w:rsidRPr="00B959B0" w:rsidRDefault="00DC72B9" w:rsidP="00010A61">
      <w:pPr>
        <w:spacing w:line="360" w:lineRule="auto"/>
        <w:rPr>
          <w:sz w:val="28"/>
          <w:szCs w:val="28"/>
        </w:rPr>
      </w:pPr>
      <w:r w:rsidRPr="00B959B0">
        <w:rPr>
          <w:rFonts w:cs="Times New Roman"/>
          <w:sz w:val="28"/>
          <w:szCs w:val="28"/>
        </w:rPr>
        <w:t>17.1</w:t>
      </w:r>
      <w:r w:rsidR="00010A61" w:rsidRPr="00B959B0">
        <w:rPr>
          <w:rFonts w:cs="Times New Roman"/>
          <w:sz w:val="28"/>
          <w:szCs w:val="28"/>
        </w:rPr>
        <w:t xml:space="preserve">. </w:t>
      </w:r>
      <w:proofErr w:type="gramStart"/>
      <w:r w:rsidR="00010A61" w:rsidRPr="00B959B0">
        <w:rPr>
          <w:rFonts w:cs="Times New Roman"/>
          <w:sz w:val="28"/>
          <w:szCs w:val="28"/>
        </w:rPr>
        <w:t xml:space="preserve">Градостроительные регламенты, установленные применительно </w:t>
      </w:r>
      <w:r w:rsidR="0027199C">
        <w:rPr>
          <w:rFonts w:cs="Times New Roman"/>
          <w:sz w:val="28"/>
          <w:szCs w:val="28"/>
        </w:rPr>
        <w:t xml:space="preserve">            </w:t>
      </w:r>
      <w:r w:rsidR="00010A61" w:rsidRPr="00B959B0">
        <w:rPr>
          <w:rFonts w:cs="Times New Roman"/>
          <w:sz w:val="28"/>
          <w:szCs w:val="28"/>
        </w:rPr>
        <w:t>к территориальной зоне Ц-1 (Многофункциональная зона в границах исторического поселения), расположенной в границах территории исторического поселения регионального значения, действуют до утверждения органом государственной власти субъекта Российской Федерации требований к градостроительным регламентам в границах исторического поселения регионального значения.</w:t>
      </w:r>
      <w:proofErr w:type="gramEnd"/>
    </w:p>
    <w:bookmarkEnd w:id="29"/>
    <w:p w14:paraId="39A5C9CC" w14:textId="77777777" w:rsidR="00010A61" w:rsidRPr="00AB6FA4" w:rsidRDefault="00010A61" w:rsidP="00AB6FA4">
      <w:pPr>
        <w:spacing w:line="360" w:lineRule="auto"/>
        <w:ind w:firstLine="0"/>
        <w:rPr>
          <w:rFonts w:cs="Times New Roman"/>
        </w:rPr>
      </w:pPr>
    </w:p>
    <w:p w14:paraId="1E281EA3" w14:textId="1C3A1CF3" w:rsidR="00AB6FA4" w:rsidRPr="00AB6FA4" w:rsidRDefault="00AB6FA4" w:rsidP="00AB6FA4">
      <w:pPr>
        <w:spacing w:line="360" w:lineRule="auto"/>
        <w:ind w:firstLine="0"/>
        <w:rPr>
          <w:rFonts w:cs="Times New Roman"/>
        </w:rPr>
      </w:pPr>
    </w:p>
    <w:p w14:paraId="5564EF38" w14:textId="23DA2F1A" w:rsidR="00AB6FA4" w:rsidRPr="00AB6FA4" w:rsidRDefault="00AB6FA4" w:rsidP="00426DEA">
      <w:pPr>
        <w:ind w:firstLine="0"/>
        <w:rPr>
          <w:rFonts w:cs="Times New Roman"/>
          <w:sz w:val="28"/>
          <w:szCs w:val="28"/>
        </w:rPr>
      </w:pPr>
      <w:r w:rsidRPr="00AB6FA4">
        <w:rPr>
          <w:rFonts w:cs="Times New Roman"/>
          <w:sz w:val="28"/>
          <w:szCs w:val="28"/>
        </w:rPr>
        <w:t>Руководитель Департамента</w:t>
      </w:r>
    </w:p>
    <w:p w14:paraId="6FDD9CED" w14:textId="3E40AE5B" w:rsidR="00AB6FA4" w:rsidRPr="00AB6FA4" w:rsidRDefault="00AB6FA4" w:rsidP="00426DEA">
      <w:pPr>
        <w:ind w:firstLine="0"/>
        <w:rPr>
          <w:rFonts w:cs="Times New Roman"/>
          <w:sz w:val="28"/>
          <w:szCs w:val="28"/>
        </w:rPr>
      </w:pPr>
      <w:r w:rsidRPr="00AB6FA4">
        <w:rPr>
          <w:rFonts w:cs="Times New Roman"/>
          <w:sz w:val="28"/>
          <w:szCs w:val="28"/>
        </w:rPr>
        <w:t xml:space="preserve">      градостроительства</w:t>
      </w:r>
    </w:p>
    <w:p w14:paraId="760A6D14" w14:textId="67326C86" w:rsidR="00AB6FA4" w:rsidRPr="00AB6FA4" w:rsidRDefault="00AB6FA4" w:rsidP="00426DEA">
      <w:pPr>
        <w:ind w:firstLine="0"/>
        <w:rPr>
          <w:rFonts w:cs="Times New Roman"/>
          <w:sz w:val="28"/>
          <w:szCs w:val="28"/>
        </w:rPr>
      </w:pPr>
      <w:r w:rsidRPr="00AB6FA4">
        <w:rPr>
          <w:rFonts w:cs="Times New Roman"/>
          <w:sz w:val="28"/>
          <w:szCs w:val="28"/>
        </w:rPr>
        <w:t xml:space="preserve">  городского округа Самара                             </w:t>
      </w:r>
      <w:r>
        <w:rPr>
          <w:rFonts w:cs="Times New Roman"/>
          <w:sz w:val="28"/>
          <w:szCs w:val="28"/>
        </w:rPr>
        <w:t xml:space="preserve">                                      С.Н.Шанов</w:t>
      </w:r>
    </w:p>
    <w:sectPr w:rsidR="00AB6FA4" w:rsidRPr="00AB6FA4" w:rsidSect="009E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29E9A" w14:textId="77777777" w:rsidR="00B16D8B" w:rsidRDefault="00B16D8B" w:rsidP="00826AB9">
      <w:pPr>
        <w:spacing w:line="240" w:lineRule="auto"/>
      </w:pPr>
      <w:r>
        <w:separator/>
      </w:r>
    </w:p>
  </w:endnote>
  <w:endnote w:type="continuationSeparator" w:id="0">
    <w:p w14:paraId="56FA6A75" w14:textId="77777777" w:rsidR="00B16D8B" w:rsidRDefault="00B16D8B" w:rsidP="0082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EF90" w14:textId="77777777" w:rsidR="00B16D8B" w:rsidRDefault="00B16D8B" w:rsidP="00826AB9">
      <w:pPr>
        <w:spacing w:line="240" w:lineRule="auto"/>
      </w:pPr>
      <w:r>
        <w:separator/>
      </w:r>
    </w:p>
  </w:footnote>
  <w:footnote w:type="continuationSeparator" w:id="0">
    <w:p w14:paraId="3876D7E9" w14:textId="77777777" w:rsidR="00B16D8B" w:rsidRDefault="00B16D8B" w:rsidP="0082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296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9A5C9D3" w14:textId="77777777" w:rsidR="004246A9" w:rsidRPr="00F15361" w:rsidRDefault="004246A9" w:rsidP="009E3886">
        <w:pPr>
          <w:pStyle w:val="a5"/>
          <w:jc w:val="center"/>
          <w:rPr>
            <w:sz w:val="24"/>
            <w:szCs w:val="24"/>
          </w:rPr>
        </w:pPr>
        <w:r w:rsidRPr="00F15361">
          <w:rPr>
            <w:sz w:val="24"/>
            <w:szCs w:val="24"/>
          </w:rPr>
          <w:fldChar w:fldCharType="begin"/>
        </w:r>
        <w:r w:rsidRPr="00F15361">
          <w:rPr>
            <w:sz w:val="24"/>
            <w:szCs w:val="24"/>
          </w:rPr>
          <w:instrText>PAGE   \* MERGEFORMAT</w:instrText>
        </w:r>
        <w:r w:rsidRPr="00F15361">
          <w:rPr>
            <w:sz w:val="24"/>
            <w:szCs w:val="24"/>
          </w:rPr>
          <w:fldChar w:fldCharType="separate"/>
        </w:r>
        <w:r w:rsidR="00A92BD0">
          <w:rPr>
            <w:noProof/>
            <w:sz w:val="24"/>
            <w:szCs w:val="24"/>
          </w:rPr>
          <w:t>76</w:t>
        </w:r>
        <w:r w:rsidRPr="00F1536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05CCC"/>
    <w:rsid w:val="00007CC3"/>
    <w:rsid w:val="00010A61"/>
    <w:rsid w:val="00011FA5"/>
    <w:rsid w:val="00012EA4"/>
    <w:rsid w:val="0002346E"/>
    <w:rsid w:val="000278AA"/>
    <w:rsid w:val="00031F44"/>
    <w:rsid w:val="0003416F"/>
    <w:rsid w:val="00035E81"/>
    <w:rsid w:val="00036350"/>
    <w:rsid w:val="00040067"/>
    <w:rsid w:val="000402B3"/>
    <w:rsid w:val="00042E07"/>
    <w:rsid w:val="00043BCB"/>
    <w:rsid w:val="0004606F"/>
    <w:rsid w:val="000472CA"/>
    <w:rsid w:val="0005350C"/>
    <w:rsid w:val="00053CAE"/>
    <w:rsid w:val="000565F4"/>
    <w:rsid w:val="00056777"/>
    <w:rsid w:val="00056C51"/>
    <w:rsid w:val="000571E6"/>
    <w:rsid w:val="000619F8"/>
    <w:rsid w:val="000626E6"/>
    <w:rsid w:val="0006530F"/>
    <w:rsid w:val="000705B1"/>
    <w:rsid w:val="0007431D"/>
    <w:rsid w:val="00075AAF"/>
    <w:rsid w:val="0007606D"/>
    <w:rsid w:val="0008221F"/>
    <w:rsid w:val="000854B0"/>
    <w:rsid w:val="00087C06"/>
    <w:rsid w:val="000914DA"/>
    <w:rsid w:val="000955F0"/>
    <w:rsid w:val="000A213A"/>
    <w:rsid w:val="000B1AE2"/>
    <w:rsid w:val="000B51B6"/>
    <w:rsid w:val="000C1941"/>
    <w:rsid w:val="000C4C59"/>
    <w:rsid w:val="000C63CA"/>
    <w:rsid w:val="000C6B67"/>
    <w:rsid w:val="000C7FD5"/>
    <w:rsid w:val="000D7408"/>
    <w:rsid w:val="000E1AA3"/>
    <w:rsid w:val="000E1BAD"/>
    <w:rsid w:val="000E4719"/>
    <w:rsid w:val="000F5BE0"/>
    <w:rsid w:val="00103E93"/>
    <w:rsid w:val="0011155D"/>
    <w:rsid w:val="001172FB"/>
    <w:rsid w:val="00123FAF"/>
    <w:rsid w:val="00127B8C"/>
    <w:rsid w:val="001313C4"/>
    <w:rsid w:val="00131C3D"/>
    <w:rsid w:val="001339B4"/>
    <w:rsid w:val="00135E76"/>
    <w:rsid w:val="00136A3F"/>
    <w:rsid w:val="00136D9E"/>
    <w:rsid w:val="00144036"/>
    <w:rsid w:val="0014582A"/>
    <w:rsid w:val="00146CB6"/>
    <w:rsid w:val="001501FC"/>
    <w:rsid w:val="00150555"/>
    <w:rsid w:val="00152715"/>
    <w:rsid w:val="001537B1"/>
    <w:rsid w:val="001553A5"/>
    <w:rsid w:val="00155DE5"/>
    <w:rsid w:val="00156514"/>
    <w:rsid w:val="00160127"/>
    <w:rsid w:val="001617E9"/>
    <w:rsid w:val="00161AAC"/>
    <w:rsid w:val="00161F00"/>
    <w:rsid w:val="001644D3"/>
    <w:rsid w:val="001645D0"/>
    <w:rsid w:val="001664CE"/>
    <w:rsid w:val="0016775B"/>
    <w:rsid w:val="00176786"/>
    <w:rsid w:val="00184591"/>
    <w:rsid w:val="00185659"/>
    <w:rsid w:val="0018678C"/>
    <w:rsid w:val="00186E0F"/>
    <w:rsid w:val="00191E43"/>
    <w:rsid w:val="00193830"/>
    <w:rsid w:val="001A0BF6"/>
    <w:rsid w:val="001A3455"/>
    <w:rsid w:val="001A4622"/>
    <w:rsid w:val="001A5145"/>
    <w:rsid w:val="001A5470"/>
    <w:rsid w:val="001A5E03"/>
    <w:rsid w:val="001A6318"/>
    <w:rsid w:val="001B0BFD"/>
    <w:rsid w:val="001B1EE0"/>
    <w:rsid w:val="001B28B7"/>
    <w:rsid w:val="001B28E7"/>
    <w:rsid w:val="001B4D47"/>
    <w:rsid w:val="001B61BA"/>
    <w:rsid w:val="001B7611"/>
    <w:rsid w:val="001B7BB9"/>
    <w:rsid w:val="001C081D"/>
    <w:rsid w:val="001C14DC"/>
    <w:rsid w:val="001C2116"/>
    <w:rsid w:val="001C4C93"/>
    <w:rsid w:val="001C75B7"/>
    <w:rsid w:val="001D3C49"/>
    <w:rsid w:val="001D5199"/>
    <w:rsid w:val="001D5889"/>
    <w:rsid w:val="001D63D7"/>
    <w:rsid w:val="001D6659"/>
    <w:rsid w:val="001E18B0"/>
    <w:rsid w:val="001E499D"/>
    <w:rsid w:val="001E509D"/>
    <w:rsid w:val="001E6138"/>
    <w:rsid w:val="001E7128"/>
    <w:rsid w:val="001E7B15"/>
    <w:rsid w:val="001F08E1"/>
    <w:rsid w:val="001F2FD8"/>
    <w:rsid w:val="001F413F"/>
    <w:rsid w:val="002008E0"/>
    <w:rsid w:val="00205E3C"/>
    <w:rsid w:val="00206C1A"/>
    <w:rsid w:val="0021046D"/>
    <w:rsid w:val="00213525"/>
    <w:rsid w:val="00213AA8"/>
    <w:rsid w:val="00213EFF"/>
    <w:rsid w:val="002202CD"/>
    <w:rsid w:val="00225BB2"/>
    <w:rsid w:val="00225D45"/>
    <w:rsid w:val="00225F06"/>
    <w:rsid w:val="00227268"/>
    <w:rsid w:val="0023232F"/>
    <w:rsid w:val="00237A56"/>
    <w:rsid w:val="002411A2"/>
    <w:rsid w:val="0024201D"/>
    <w:rsid w:val="002420F4"/>
    <w:rsid w:val="00245B48"/>
    <w:rsid w:val="00246B83"/>
    <w:rsid w:val="002471F3"/>
    <w:rsid w:val="0025098B"/>
    <w:rsid w:val="00251038"/>
    <w:rsid w:val="002544F3"/>
    <w:rsid w:val="002570F9"/>
    <w:rsid w:val="002575E5"/>
    <w:rsid w:val="00261B03"/>
    <w:rsid w:val="00261E6A"/>
    <w:rsid w:val="00262ED3"/>
    <w:rsid w:val="00264D3D"/>
    <w:rsid w:val="0026526A"/>
    <w:rsid w:val="00265BAE"/>
    <w:rsid w:val="00265C56"/>
    <w:rsid w:val="00266A73"/>
    <w:rsid w:val="0027199C"/>
    <w:rsid w:val="00272434"/>
    <w:rsid w:val="002774D8"/>
    <w:rsid w:val="00277C6C"/>
    <w:rsid w:val="00280FEA"/>
    <w:rsid w:val="0028296C"/>
    <w:rsid w:val="00287D6E"/>
    <w:rsid w:val="00292DE9"/>
    <w:rsid w:val="002958E4"/>
    <w:rsid w:val="00297D57"/>
    <w:rsid w:val="002A439D"/>
    <w:rsid w:val="002A52E6"/>
    <w:rsid w:val="002B1122"/>
    <w:rsid w:val="002B6663"/>
    <w:rsid w:val="002C68E3"/>
    <w:rsid w:val="002D2806"/>
    <w:rsid w:val="002D28E7"/>
    <w:rsid w:val="002D5333"/>
    <w:rsid w:val="002D5888"/>
    <w:rsid w:val="002D58B7"/>
    <w:rsid w:val="002E00D9"/>
    <w:rsid w:val="002E1FDD"/>
    <w:rsid w:val="002E3C84"/>
    <w:rsid w:val="002E3FD3"/>
    <w:rsid w:val="002F0D84"/>
    <w:rsid w:val="002F1889"/>
    <w:rsid w:val="002F346E"/>
    <w:rsid w:val="002F4BEF"/>
    <w:rsid w:val="002F513F"/>
    <w:rsid w:val="002F61EA"/>
    <w:rsid w:val="002F7DA0"/>
    <w:rsid w:val="00301E65"/>
    <w:rsid w:val="00302759"/>
    <w:rsid w:val="003031BE"/>
    <w:rsid w:val="003052B3"/>
    <w:rsid w:val="00312A95"/>
    <w:rsid w:val="00313EE4"/>
    <w:rsid w:val="0031453E"/>
    <w:rsid w:val="00315D2F"/>
    <w:rsid w:val="00315FD5"/>
    <w:rsid w:val="00317D1B"/>
    <w:rsid w:val="003210C3"/>
    <w:rsid w:val="00321C8A"/>
    <w:rsid w:val="00324396"/>
    <w:rsid w:val="00332CFD"/>
    <w:rsid w:val="00333A1C"/>
    <w:rsid w:val="00344A8A"/>
    <w:rsid w:val="00345485"/>
    <w:rsid w:val="00354315"/>
    <w:rsid w:val="00354C5B"/>
    <w:rsid w:val="00357B25"/>
    <w:rsid w:val="00362939"/>
    <w:rsid w:val="00365EAA"/>
    <w:rsid w:val="003677E1"/>
    <w:rsid w:val="003702A4"/>
    <w:rsid w:val="003713F3"/>
    <w:rsid w:val="00371B89"/>
    <w:rsid w:val="00373FE6"/>
    <w:rsid w:val="00390834"/>
    <w:rsid w:val="00393E35"/>
    <w:rsid w:val="00396309"/>
    <w:rsid w:val="0039660C"/>
    <w:rsid w:val="003974E2"/>
    <w:rsid w:val="003A2055"/>
    <w:rsid w:val="003A5135"/>
    <w:rsid w:val="003A6BC4"/>
    <w:rsid w:val="003A6E4F"/>
    <w:rsid w:val="003B4F07"/>
    <w:rsid w:val="003B578B"/>
    <w:rsid w:val="003B6021"/>
    <w:rsid w:val="003C07AC"/>
    <w:rsid w:val="003C28C1"/>
    <w:rsid w:val="003C665E"/>
    <w:rsid w:val="003C685A"/>
    <w:rsid w:val="003C7EF8"/>
    <w:rsid w:val="003D0025"/>
    <w:rsid w:val="003D03AE"/>
    <w:rsid w:val="003D17EC"/>
    <w:rsid w:val="003D54D8"/>
    <w:rsid w:val="003D620E"/>
    <w:rsid w:val="003E3FEB"/>
    <w:rsid w:val="003E788C"/>
    <w:rsid w:val="003F01AD"/>
    <w:rsid w:val="003F499B"/>
    <w:rsid w:val="003F61B6"/>
    <w:rsid w:val="003F634E"/>
    <w:rsid w:val="003F68F3"/>
    <w:rsid w:val="00402966"/>
    <w:rsid w:val="00402D15"/>
    <w:rsid w:val="004068A8"/>
    <w:rsid w:val="00410683"/>
    <w:rsid w:val="00410C5E"/>
    <w:rsid w:val="004117DE"/>
    <w:rsid w:val="00413B29"/>
    <w:rsid w:val="0041547C"/>
    <w:rsid w:val="00422CEB"/>
    <w:rsid w:val="004246A9"/>
    <w:rsid w:val="00426DEA"/>
    <w:rsid w:val="004360CD"/>
    <w:rsid w:val="00437209"/>
    <w:rsid w:val="004408A4"/>
    <w:rsid w:val="00441580"/>
    <w:rsid w:val="00441F1C"/>
    <w:rsid w:val="004435D0"/>
    <w:rsid w:val="00444906"/>
    <w:rsid w:val="00445FA5"/>
    <w:rsid w:val="0044607D"/>
    <w:rsid w:val="00446563"/>
    <w:rsid w:val="00446689"/>
    <w:rsid w:val="00446E0D"/>
    <w:rsid w:val="004503F9"/>
    <w:rsid w:val="0045095D"/>
    <w:rsid w:val="00453CCB"/>
    <w:rsid w:val="00456886"/>
    <w:rsid w:val="00457A5D"/>
    <w:rsid w:val="004620A6"/>
    <w:rsid w:val="00462565"/>
    <w:rsid w:val="00467041"/>
    <w:rsid w:val="00476265"/>
    <w:rsid w:val="004808DB"/>
    <w:rsid w:val="0048317E"/>
    <w:rsid w:val="004960A8"/>
    <w:rsid w:val="004A2D6F"/>
    <w:rsid w:val="004A31BC"/>
    <w:rsid w:val="004A37F2"/>
    <w:rsid w:val="004A6C59"/>
    <w:rsid w:val="004B3399"/>
    <w:rsid w:val="004B3423"/>
    <w:rsid w:val="004B3A88"/>
    <w:rsid w:val="004B4E1E"/>
    <w:rsid w:val="004B57FA"/>
    <w:rsid w:val="004B694A"/>
    <w:rsid w:val="004C016F"/>
    <w:rsid w:val="004C4A45"/>
    <w:rsid w:val="004C4B9F"/>
    <w:rsid w:val="004C4C97"/>
    <w:rsid w:val="004C6F2B"/>
    <w:rsid w:val="004C798F"/>
    <w:rsid w:val="004D74BC"/>
    <w:rsid w:val="004D7F6E"/>
    <w:rsid w:val="004E3524"/>
    <w:rsid w:val="004F1DA8"/>
    <w:rsid w:val="004F1FB4"/>
    <w:rsid w:val="004F4D50"/>
    <w:rsid w:val="004F62C6"/>
    <w:rsid w:val="005046F8"/>
    <w:rsid w:val="00504EBF"/>
    <w:rsid w:val="0050687D"/>
    <w:rsid w:val="00510D5E"/>
    <w:rsid w:val="00511E98"/>
    <w:rsid w:val="00511F94"/>
    <w:rsid w:val="00513103"/>
    <w:rsid w:val="005141A2"/>
    <w:rsid w:val="0051743D"/>
    <w:rsid w:val="005334A0"/>
    <w:rsid w:val="0053537D"/>
    <w:rsid w:val="00536989"/>
    <w:rsid w:val="00537FF1"/>
    <w:rsid w:val="00540F71"/>
    <w:rsid w:val="00545931"/>
    <w:rsid w:val="005533CE"/>
    <w:rsid w:val="00553F28"/>
    <w:rsid w:val="00563B71"/>
    <w:rsid w:val="00572E42"/>
    <w:rsid w:val="00573E69"/>
    <w:rsid w:val="00580110"/>
    <w:rsid w:val="00582B20"/>
    <w:rsid w:val="00583F81"/>
    <w:rsid w:val="00585157"/>
    <w:rsid w:val="005862A3"/>
    <w:rsid w:val="00586811"/>
    <w:rsid w:val="00587230"/>
    <w:rsid w:val="005938EC"/>
    <w:rsid w:val="00594212"/>
    <w:rsid w:val="00594378"/>
    <w:rsid w:val="0059522B"/>
    <w:rsid w:val="0059672B"/>
    <w:rsid w:val="00596C67"/>
    <w:rsid w:val="005A245E"/>
    <w:rsid w:val="005A3DF2"/>
    <w:rsid w:val="005A6089"/>
    <w:rsid w:val="005B02F9"/>
    <w:rsid w:val="005B1613"/>
    <w:rsid w:val="005B18FA"/>
    <w:rsid w:val="005B510D"/>
    <w:rsid w:val="005B5AB6"/>
    <w:rsid w:val="005C06C9"/>
    <w:rsid w:val="005C249B"/>
    <w:rsid w:val="005C2FD6"/>
    <w:rsid w:val="005D2ACA"/>
    <w:rsid w:val="005D2F8A"/>
    <w:rsid w:val="005D3460"/>
    <w:rsid w:val="005E0C04"/>
    <w:rsid w:val="005E1215"/>
    <w:rsid w:val="005E35EB"/>
    <w:rsid w:val="005E39EA"/>
    <w:rsid w:val="005E75B4"/>
    <w:rsid w:val="005E7E1B"/>
    <w:rsid w:val="005F3497"/>
    <w:rsid w:val="0060166A"/>
    <w:rsid w:val="0060405F"/>
    <w:rsid w:val="00605E29"/>
    <w:rsid w:val="006142AD"/>
    <w:rsid w:val="0061706B"/>
    <w:rsid w:val="00617CEE"/>
    <w:rsid w:val="006202D0"/>
    <w:rsid w:val="0062039E"/>
    <w:rsid w:val="0062348F"/>
    <w:rsid w:val="006349C5"/>
    <w:rsid w:val="006371E9"/>
    <w:rsid w:val="00640A61"/>
    <w:rsid w:val="00641677"/>
    <w:rsid w:val="00643813"/>
    <w:rsid w:val="006469D5"/>
    <w:rsid w:val="00647015"/>
    <w:rsid w:val="006535E1"/>
    <w:rsid w:val="0065662B"/>
    <w:rsid w:val="00671998"/>
    <w:rsid w:val="006768B0"/>
    <w:rsid w:val="006803EA"/>
    <w:rsid w:val="00682EF7"/>
    <w:rsid w:val="00684FB0"/>
    <w:rsid w:val="00685420"/>
    <w:rsid w:val="00685964"/>
    <w:rsid w:val="0068669C"/>
    <w:rsid w:val="006878B6"/>
    <w:rsid w:val="006913FE"/>
    <w:rsid w:val="00691CC5"/>
    <w:rsid w:val="00692EA9"/>
    <w:rsid w:val="00693F55"/>
    <w:rsid w:val="00694136"/>
    <w:rsid w:val="006953A2"/>
    <w:rsid w:val="00697EF2"/>
    <w:rsid w:val="006A0AF9"/>
    <w:rsid w:val="006A1480"/>
    <w:rsid w:val="006A2DA4"/>
    <w:rsid w:val="006A5564"/>
    <w:rsid w:val="006B31F5"/>
    <w:rsid w:val="006B34F2"/>
    <w:rsid w:val="006B3818"/>
    <w:rsid w:val="006B4F8B"/>
    <w:rsid w:val="006B5A3C"/>
    <w:rsid w:val="006B631A"/>
    <w:rsid w:val="006B799C"/>
    <w:rsid w:val="006C02E8"/>
    <w:rsid w:val="006C4A9E"/>
    <w:rsid w:val="006C5308"/>
    <w:rsid w:val="006C59C2"/>
    <w:rsid w:val="006D3E42"/>
    <w:rsid w:val="006E0821"/>
    <w:rsid w:val="006E3113"/>
    <w:rsid w:val="006E4632"/>
    <w:rsid w:val="006E57E2"/>
    <w:rsid w:val="006F2AA3"/>
    <w:rsid w:val="006F4E31"/>
    <w:rsid w:val="00700B15"/>
    <w:rsid w:val="00701B90"/>
    <w:rsid w:val="007044E1"/>
    <w:rsid w:val="00713B37"/>
    <w:rsid w:val="00713D6A"/>
    <w:rsid w:val="00734448"/>
    <w:rsid w:val="00740CAB"/>
    <w:rsid w:val="00741341"/>
    <w:rsid w:val="0074350D"/>
    <w:rsid w:val="00753AE8"/>
    <w:rsid w:val="00754361"/>
    <w:rsid w:val="00755375"/>
    <w:rsid w:val="007618CC"/>
    <w:rsid w:val="00765845"/>
    <w:rsid w:val="0077141D"/>
    <w:rsid w:val="00771C52"/>
    <w:rsid w:val="00777CE8"/>
    <w:rsid w:val="0078677E"/>
    <w:rsid w:val="007930C8"/>
    <w:rsid w:val="0079461F"/>
    <w:rsid w:val="00794D94"/>
    <w:rsid w:val="0079528B"/>
    <w:rsid w:val="0079626D"/>
    <w:rsid w:val="007A3003"/>
    <w:rsid w:val="007A54F7"/>
    <w:rsid w:val="007A5C78"/>
    <w:rsid w:val="007A65B3"/>
    <w:rsid w:val="007B484F"/>
    <w:rsid w:val="007D105A"/>
    <w:rsid w:val="007D11A9"/>
    <w:rsid w:val="007D2E31"/>
    <w:rsid w:val="007D4495"/>
    <w:rsid w:val="007D785D"/>
    <w:rsid w:val="007D7E4C"/>
    <w:rsid w:val="007E5CF3"/>
    <w:rsid w:val="007E716B"/>
    <w:rsid w:val="007F19D7"/>
    <w:rsid w:val="007F618D"/>
    <w:rsid w:val="008006E5"/>
    <w:rsid w:val="0080082E"/>
    <w:rsid w:val="00802642"/>
    <w:rsid w:val="0080689F"/>
    <w:rsid w:val="008068FA"/>
    <w:rsid w:val="00813073"/>
    <w:rsid w:val="008206C5"/>
    <w:rsid w:val="00820D21"/>
    <w:rsid w:val="00821ABD"/>
    <w:rsid w:val="008232D2"/>
    <w:rsid w:val="00825AFB"/>
    <w:rsid w:val="00825E26"/>
    <w:rsid w:val="0082689F"/>
    <w:rsid w:val="00826AB9"/>
    <w:rsid w:val="00831C4B"/>
    <w:rsid w:val="00834731"/>
    <w:rsid w:val="0083479D"/>
    <w:rsid w:val="008355FF"/>
    <w:rsid w:val="00843607"/>
    <w:rsid w:val="0084415C"/>
    <w:rsid w:val="00846758"/>
    <w:rsid w:val="008504AF"/>
    <w:rsid w:val="00852152"/>
    <w:rsid w:val="00855715"/>
    <w:rsid w:val="0086329E"/>
    <w:rsid w:val="00864A48"/>
    <w:rsid w:val="00864AD9"/>
    <w:rsid w:val="008700A2"/>
    <w:rsid w:val="008715E9"/>
    <w:rsid w:val="00872621"/>
    <w:rsid w:val="00874025"/>
    <w:rsid w:val="0087724E"/>
    <w:rsid w:val="00877A3B"/>
    <w:rsid w:val="00881AF3"/>
    <w:rsid w:val="0088554A"/>
    <w:rsid w:val="00885D95"/>
    <w:rsid w:val="008A26EE"/>
    <w:rsid w:val="008A4AA5"/>
    <w:rsid w:val="008A54F5"/>
    <w:rsid w:val="008A6CDB"/>
    <w:rsid w:val="008B24F5"/>
    <w:rsid w:val="008B39FA"/>
    <w:rsid w:val="008B3F87"/>
    <w:rsid w:val="008C14DB"/>
    <w:rsid w:val="008C2D27"/>
    <w:rsid w:val="008C5254"/>
    <w:rsid w:val="008C718F"/>
    <w:rsid w:val="008C7B4D"/>
    <w:rsid w:val="008D06B9"/>
    <w:rsid w:val="008D1377"/>
    <w:rsid w:val="008D2923"/>
    <w:rsid w:val="008E3F75"/>
    <w:rsid w:val="008E4324"/>
    <w:rsid w:val="008E74F3"/>
    <w:rsid w:val="008F4E03"/>
    <w:rsid w:val="008F4EF2"/>
    <w:rsid w:val="00900E5C"/>
    <w:rsid w:val="00904A45"/>
    <w:rsid w:val="0090672E"/>
    <w:rsid w:val="009073D7"/>
    <w:rsid w:val="009159F1"/>
    <w:rsid w:val="00916203"/>
    <w:rsid w:val="00916D49"/>
    <w:rsid w:val="009211F5"/>
    <w:rsid w:val="00924419"/>
    <w:rsid w:val="00924A7C"/>
    <w:rsid w:val="00927522"/>
    <w:rsid w:val="009304A5"/>
    <w:rsid w:val="009304C0"/>
    <w:rsid w:val="009368FF"/>
    <w:rsid w:val="00940103"/>
    <w:rsid w:val="00943C26"/>
    <w:rsid w:val="00951A51"/>
    <w:rsid w:val="00951E6D"/>
    <w:rsid w:val="009527D5"/>
    <w:rsid w:val="009558B2"/>
    <w:rsid w:val="009575BF"/>
    <w:rsid w:val="0096785F"/>
    <w:rsid w:val="00967B65"/>
    <w:rsid w:val="009728E0"/>
    <w:rsid w:val="0097351A"/>
    <w:rsid w:val="009738C1"/>
    <w:rsid w:val="009748E6"/>
    <w:rsid w:val="00976426"/>
    <w:rsid w:val="00991876"/>
    <w:rsid w:val="00991905"/>
    <w:rsid w:val="00991C4A"/>
    <w:rsid w:val="009942D6"/>
    <w:rsid w:val="009A099F"/>
    <w:rsid w:val="009A1FA8"/>
    <w:rsid w:val="009A3C3A"/>
    <w:rsid w:val="009A5573"/>
    <w:rsid w:val="009A5872"/>
    <w:rsid w:val="009B1A4A"/>
    <w:rsid w:val="009B58B5"/>
    <w:rsid w:val="009B6FE1"/>
    <w:rsid w:val="009C132A"/>
    <w:rsid w:val="009C4883"/>
    <w:rsid w:val="009C5195"/>
    <w:rsid w:val="009D083F"/>
    <w:rsid w:val="009D0FDE"/>
    <w:rsid w:val="009D1209"/>
    <w:rsid w:val="009D1322"/>
    <w:rsid w:val="009D2D39"/>
    <w:rsid w:val="009E28A0"/>
    <w:rsid w:val="009E3886"/>
    <w:rsid w:val="009E3BA4"/>
    <w:rsid w:val="009E3FF5"/>
    <w:rsid w:val="009F08FA"/>
    <w:rsid w:val="00A07C4E"/>
    <w:rsid w:val="00A11A00"/>
    <w:rsid w:val="00A21B43"/>
    <w:rsid w:val="00A244B3"/>
    <w:rsid w:val="00A24EC1"/>
    <w:rsid w:val="00A30F1F"/>
    <w:rsid w:val="00A325EA"/>
    <w:rsid w:val="00A42ABB"/>
    <w:rsid w:val="00A42CD0"/>
    <w:rsid w:val="00A469F5"/>
    <w:rsid w:val="00A53A4A"/>
    <w:rsid w:val="00A548DC"/>
    <w:rsid w:val="00A556BA"/>
    <w:rsid w:val="00A55866"/>
    <w:rsid w:val="00A57BA1"/>
    <w:rsid w:val="00A602A1"/>
    <w:rsid w:val="00A654FC"/>
    <w:rsid w:val="00A6663E"/>
    <w:rsid w:val="00A666DB"/>
    <w:rsid w:val="00A66CE8"/>
    <w:rsid w:val="00A80BFD"/>
    <w:rsid w:val="00A812B3"/>
    <w:rsid w:val="00A81750"/>
    <w:rsid w:val="00A8192B"/>
    <w:rsid w:val="00A8227B"/>
    <w:rsid w:val="00A86B39"/>
    <w:rsid w:val="00A90965"/>
    <w:rsid w:val="00A91DDD"/>
    <w:rsid w:val="00A92BD0"/>
    <w:rsid w:val="00A95A1D"/>
    <w:rsid w:val="00A9778D"/>
    <w:rsid w:val="00AA06B6"/>
    <w:rsid w:val="00AA2112"/>
    <w:rsid w:val="00AA2AD5"/>
    <w:rsid w:val="00AA3850"/>
    <w:rsid w:val="00AA636F"/>
    <w:rsid w:val="00AA63E8"/>
    <w:rsid w:val="00AB3A9A"/>
    <w:rsid w:val="00AB5D6E"/>
    <w:rsid w:val="00AB6083"/>
    <w:rsid w:val="00AB6229"/>
    <w:rsid w:val="00AB62F0"/>
    <w:rsid w:val="00AB6FA4"/>
    <w:rsid w:val="00AD3540"/>
    <w:rsid w:val="00AD63B4"/>
    <w:rsid w:val="00AE07BC"/>
    <w:rsid w:val="00AE59DB"/>
    <w:rsid w:val="00AF125E"/>
    <w:rsid w:val="00AF293E"/>
    <w:rsid w:val="00AF44EC"/>
    <w:rsid w:val="00B02141"/>
    <w:rsid w:val="00B03679"/>
    <w:rsid w:val="00B16A58"/>
    <w:rsid w:val="00B16D8B"/>
    <w:rsid w:val="00B17291"/>
    <w:rsid w:val="00B17294"/>
    <w:rsid w:val="00B20C7F"/>
    <w:rsid w:val="00B2260D"/>
    <w:rsid w:val="00B23129"/>
    <w:rsid w:val="00B2565B"/>
    <w:rsid w:val="00B2666E"/>
    <w:rsid w:val="00B36163"/>
    <w:rsid w:val="00B40150"/>
    <w:rsid w:val="00B433D9"/>
    <w:rsid w:val="00B44E32"/>
    <w:rsid w:val="00B45CD5"/>
    <w:rsid w:val="00B46B6B"/>
    <w:rsid w:val="00B52438"/>
    <w:rsid w:val="00B53297"/>
    <w:rsid w:val="00B556D2"/>
    <w:rsid w:val="00B569A3"/>
    <w:rsid w:val="00B57546"/>
    <w:rsid w:val="00B57713"/>
    <w:rsid w:val="00B6016F"/>
    <w:rsid w:val="00B64AAD"/>
    <w:rsid w:val="00B65010"/>
    <w:rsid w:val="00B71E5E"/>
    <w:rsid w:val="00B71F9F"/>
    <w:rsid w:val="00B73A9B"/>
    <w:rsid w:val="00B75573"/>
    <w:rsid w:val="00B75A7B"/>
    <w:rsid w:val="00B908A7"/>
    <w:rsid w:val="00B959B0"/>
    <w:rsid w:val="00B96743"/>
    <w:rsid w:val="00B9743D"/>
    <w:rsid w:val="00BA158E"/>
    <w:rsid w:val="00BA3F76"/>
    <w:rsid w:val="00BB130B"/>
    <w:rsid w:val="00BB64F3"/>
    <w:rsid w:val="00BB7112"/>
    <w:rsid w:val="00BC282A"/>
    <w:rsid w:val="00BC6CA3"/>
    <w:rsid w:val="00BC77CC"/>
    <w:rsid w:val="00BD1581"/>
    <w:rsid w:val="00BD55A1"/>
    <w:rsid w:val="00BD5D91"/>
    <w:rsid w:val="00BD75AC"/>
    <w:rsid w:val="00BE24E5"/>
    <w:rsid w:val="00BE41D0"/>
    <w:rsid w:val="00BE4EEF"/>
    <w:rsid w:val="00BE6E42"/>
    <w:rsid w:val="00BE77B4"/>
    <w:rsid w:val="00BF379B"/>
    <w:rsid w:val="00BF5F33"/>
    <w:rsid w:val="00BF5F4D"/>
    <w:rsid w:val="00BF6111"/>
    <w:rsid w:val="00C00A05"/>
    <w:rsid w:val="00C031B3"/>
    <w:rsid w:val="00C1000B"/>
    <w:rsid w:val="00C2338E"/>
    <w:rsid w:val="00C25521"/>
    <w:rsid w:val="00C26A0D"/>
    <w:rsid w:val="00C30E8A"/>
    <w:rsid w:val="00C321CA"/>
    <w:rsid w:val="00C33CBD"/>
    <w:rsid w:val="00C34859"/>
    <w:rsid w:val="00C34BF8"/>
    <w:rsid w:val="00C34C01"/>
    <w:rsid w:val="00C3640F"/>
    <w:rsid w:val="00C3720B"/>
    <w:rsid w:val="00C40392"/>
    <w:rsid w:val="00C40F7E"/>
    <w:rsid w:val="00C4256D"/>
    <w:rsid w:val="00C446BD"/>
    <w:rsid w:val="00C45B5B"/>
    <w:rsid w:val="00C46A7C"/>
    <w:rsid w:val="00C5069D"/>
    <w:rsid w:val="00C51388"/>
    <w:rsid w:val="00C5258A"/>
    <w:rsid w:val="00C52A5C"/>
    <w:rsid w:val="00C53AC1"/>
    <w:rsid w:val="00C55AB1"/>
    <w:rsid w:val="00C56F66"/>
    <w:rsid w:val="00C57E53"/>
    <w:rsid w:val="00C6170C"/>
    <w:rsid w:val="00C63BC2"/>
    <w:rsid w:val="00C63F97"/>
    <w:rsid w:val="00C7056B"/>
    <w:rsid w:val="00C76BA7"/>
    <w:rsid w:val="00C80D84"/>
    <w:rsid w:val="00C84E7A"/>
    <w:rsid w:val="00C872B2"/>
    <w:rsid w:val="00C90DE5"/>
    <w:rsid w:val="00C9294C"/>
    <w:rsid w:val="00C92A3F"/>
    <w:rsid w:val="00C938AB"/>
    <w:rsid w:val="00C94482"/>
    <w:rsid w:val="00C95C12"/>
    <w:rsid w:val="00C9697D"/>
    <w:rsid w:val="00C96B39"/>
    <w:rsid w:val="00C971B1"/>
    <w:rsid w:val="00CA4257"/>
    <w:rsid w:val="00CB23B1"/>
    <w:rsid w:val="00CB4278"/>
    <w:rsid w:val="00CB4355"/>
    <w:rsid w:val="00CB7A4B"/>
    <w:rsid w:val="00CC32AB"/>
    <w:rsid w:val="00CC4EDF"/>
    <w:rsid w:val="00CC6CAC"/>
    <w:rsid w:val="00CC7E34"/>
    <w:rsid w:val="00CD2ADB"/>
    <w:rsid w:val="00CD634D"/>
    <w:rsid w:val="00CD7892"/>
    <w:rsid w:val="00CE7DE0"/>
    <w:rsid w:val="00CF0F0D"/>
    <w:rsid w:val="00CF3F03"/>
    <w:rsid w:val="00CF4DA9"/>
    <w:rsid w:val="00D01700"/>
    <w:rsid w:val="00D0390A"/>
    <w:rsid w:val="00D049F6"/>
    <w:rsid w:val="00D0615E"/>
    <w:rsid w:val="00D06340"/>
    <w:rsid w:val="00D1374C"/>
    <w:rsid w:val="00D13778"/>
    <w:rsid w:val="00D13FE3"/>
    <w:rsid w:val="00D16487"/>
    <w:rsid w:val="00D20DF1"/>
    <w:rsid w:val="00D27136"/>
    <w:rsid w:val="00D347A7"/>
    <w:rsid w:val="00D36C02"/>
    <w:rsid w:val="00D37E15"/>
    <w:rsid w:val="00D43875"/>
    <w:rsid w:val="00D43A85"/>
    <w:rsid w:val="00D45346"/>
    <w:rsid w:val="00D47E10"/>
    <w:rsid w:val="00D53DE7"/>
    <w:rsid w:val="00D560B1"/>
    <w:rsid w:val="00D612B6"/>
    <w:rsid w:val="00D62299"/>
    <w:rsid w:val="00D62992"/>
    <w:rsid w:val="00D63D2A"/>
    <w:rsid w:val="00D65D38"/>
    <w:rsid w:val="00D674F4"/>
    <w:rsid w:val="00D8205C"/>
    <w:rsid w:val="00D82F8D"/>
    <w:rsid w:val="00D86D33"/>
    <w:rsid w:val="00D87F75"/>
    <w:rsid w:val="00D901D2"/>
    <w:rsid w:val="00DA4859"/>
    <w:rsid w:val="00DA593C"/>
    <w:rsid w:val="00DB1E8C"/>
    <w:rsid w:val="00DB29BD"/>
    <w:rsid w:val="00DB3500"/>
    <w:rsid w:val="00DB6F3C"/>
    <w:rsid w:val="00DC44F3"/>
    <w:rsid w:val="00DC5BA6"/>
    <w:rsid w:val="00DC72B9"/>
    <w:rsid w:val="00DD7BF0"/>
    <w:rsid w:val="00DE30A7"/>
    <w:rsid w:val="00DE5527"/>
    <w:rsid w:val="00DF0667"/>
    <w:rsid w:val="00DF2281"/>
    <w:rsid w:val="00DF2721"/>
    <w:rsid w:val="00E01F6C"/>
    <w:rsid w:val="00E02D1A"/>
    <w:rsid w:val="00E0369A"/>
    <w:rsid w:val="00E054C2"/>
    <w:rsid w:val="00E05990"/>
    <w:rsid w:val="00E05F71"/>
    <w:rsid w:val="00E10AA4"/>
    <w:rsid w:val="00E10AAC"/>
    <w:rsid w:val="00E153E4"/>
    <w:rsid w:val="00E15A43"/>
    <w:rsid w:val="00E15B49"/>
    <w:rsid w:val="00E16E9B"/>
    <w:rsid w:val="00E20396"/>
    <w:rsid w:val="00E20C6D"/>
    <w:rsid w:val="00E20FE9"/>
    <w:rsid w:val="00E21C40"/>
    <w:rsid w:val="00E22B68"/>
    <w:rsid w:val="00E25FD8"/>
    <w:rsid w:val="00E26E8E"/>
    <w:rsid w:val="00E27B2B"/>
    <w:rsid w:val="00E3515C"/>
    <w:rsid w:val="00E4008A"/>
    <w:rsid w:val="00E40264"/>
    <w:rsid w:val="00E40DDF"/>
    <w:rsid w:val="00E412AE"/>
    <w:rsid w:val="00E4170C"/>
    <w:rsid w:val="00E41D1B"/>
    <w:rsid w:val="00E453ED"/>
    <w:rsid w:val="00E5036A"/>
    <w:rsid w:val="00E5551A"/>
    <w:rsid w:val="00E572DA"/>
    <w:rsid w:val="00E6224D"/>
    <w:rsid w:val="00E637D5"/>
    <w:rsid w:val="00E72186"/>
    <w:rsid w:val="00E72E7C"/>
    <w:rsid w:val="00E73CCE"/>
    <w:rsid w:val="00E7577F"/>
    <w:rsid w:val="00E80F94"/>
    <w:rsid w:val="00E83B18"/>
    <w:rsid w:val="00E8444A"/>
    <w:rsid w:val="00E84E00"/>
    <w:rsid w:val="00E906D8"/>
    <w:rsid w:val="00E91FC3"/>
    <w:rsid w:val="00E9272C"/>
    <w:rsid w:val="00E93FF6"/>
    <w:rsid w:val="00E97451"/>
    <w:rsid w:val="00EA0088"/>
    <w:rsid w:val="00EB351A"/>
    <w:rsid w:val="00EB3EA7"/>
    <w:rsid w:val="00EB78D5"/>
    <w:rsid w:val="00EC1FEF"/>
    <w:rsid w:val="00EC4DC9"/>
    <w:rsid w:val="00EC6052"/>
    <w:rsid w:val="00EC65B7"/>
    <w:rsid w:val="00EE1BB5"/>
    <w:rsid w:val="00EE3DDE"/>
    <w:rsid w:val="00EE3E4C"/>
    <w:rsid w:val="00EF79E2"/>
    <w:rsid w:val="00EF7A2F"/>
    <w:rsid w:val="00F0144F"/>
    <w:rsid w:val="00F062A0"/>
    <w:rsid w:val="00F06705"/>
    <w:rsid w:val="00F10697"/>
    <w:rsid w:val="00F15361"/>
    <w:rsid w:val="00F2083B"/>
    <w:rsid w:val="00F266C9"/>
    <w:rsid w:val="00F317B9"/>
    <w:rsid w:val="00F32F30"/>
    <w:rsid w:val="00F43CC0"/>
    <w:rsid w:val="00F50457"/>
    <w:rsid w:val="00F5194A"/>
    <w:rsid w:val="00F53708"/>
    <w:rsid w:val="00F57C30"/>
    <w:rsid w:val="00F623F2"/>
    <w:rsid w:val="00F63357"/>
    <w:rsid w:val="00F64C30"/>
    <w:rsid w:val="00F65CAA"/>
    <w:rsid w:val="00F701F3"/>
    <w:rsid w:val="00F72E85"/>
    <w:rsid w:val="00F73085"/>
    <w:rsid w:val="00F814F0"/>
    <w:rsid w:val="00F824FB"/>
    <w:rsid w:val="00F83666"/>
    <w:rsid w:val="00F87318"/>
    <w:rsid w:val="00F92446"/>
    <w:rsid w:val="00F9327D"/>
    <w:rsid w:val="00F960D2"/>
    <w:rsid w:val="00FA4F88"/>
    <w:rsid w:val="00FB2B0E"/>
    <w:rsid w:val="00FB62C2"/>
    <w:rsid w:val="00FC7412"/>
    <w:rsid w:val="00FC7F39"/>
    <w:rsid w:val="00FD023C"/>
    <w:rsid w:val="00FD496C"/>
    <w:rsid w:val="00FE2BB7"/>
    <w:rsid w:val="00FE4489"/>
    <w:rsid w:val="00FE51A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B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2EEE868DC1BFFE77650765654F9A69D744D3EF89FDEAF5C22FCB23E6AB7A85C0B22C1A1032F4F0C934F7810E82CA0DD2FB8F3D51B423BEF6DI" TargetMode="External"/><Relationship Id="rId18" Type="http://schemas.openxmlformats.org/officeDocument/2006/relationships/hyperlink" Target="consultantplus://offline/ref=8247076DF03B57D7F8C019C3E7951A431B4BA322996AFC19666586A386EAD0D48C0620FA614DE5B2C73F17ADA5A57B106BA08727ABQ4R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B20ED8F30174CCA5F6925F13608520892F3F4D646C2C39244A3C31830CD566CEA3DD7FDFF9B93B7B746753A83B8D3597DA2DED633R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72EEE868DC1BFFE77650765654F9A69D744D3EF89FDEAF5C22FCB23E6AB7A85C0B22C1A1032F4E0B934F7810E82CA0DD2FB8F3D51B423BEF6DI" TargetMode="External"/><Relationship Id="rId17" Type="http://schemas.openxmlformats.org/officeDocument/2006/relationships/hyperlink" Target="consultantplus://offline/ref=C81F8EFEAB483F414D0C833117B2738FFD294BC241650196AD885922D69233F43FB48D4C671EEEA850627C852B9A33EAF1E3C0DAh4u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2EEE868DC1BFFE77650765654F9A69D744D3EF89FDEAF5C22FCB23E6AB7A85C0B22C1A506241E5EDC4E2454B83FA0D02FBAFBC9E169I" TargetMode="External"/><Relationship Id="rId20" Type="http://schemas.openxmlformats.org/officeDocument/2006/relationships/hyperlink" Target="consultantplus://offline/ref=8247076DF03B57D7F8C019C3E7951A431B4BA322996AFC19666586A386EAD0D48C0620F86743E5B2C73F17ADA5A57B106BA08727ABQ4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43B15BA489D494B5F7F41E58A832117EE5EECA9B385F2517821663E412DD5C9FFA8CC78B0EC903988D2B4D802005F2EA36B128B3EE25F660u7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2EEE868DC1BFFE77650765654F9A69D744D3EF89FDEAF5C22FCB23E6AB7A85C0B22C1A501241E5EDC4E2454B83FA0D02FBAFBC9E16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43B15BA489D494B5F7F41E58A832117EE5EECA9B385F2517821663E412DD5C9FFA8CC78B0EC902968D2B4D802005F2EA36B128B3EE25F660u7I" TargetMode="External"/><Relationship Id="rId19" Type="http://schemas.openxmlformats.org/officeDocument/2006/relationships/hyperlink" Target="consultantplus://offline/ref=8247076DF03B57D7F8C019C3E7951A431B4BA322996AFC19666586A386EAD0D48C0620F96344E5B2C73F17ADA5A57B106BA08727ABQ4R0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72EEE868DC1BFFE77650765654F9A69D744D3EF89FDEAF5C22FCB23E6AB7A85C0B22C1A1032F4C0A934F7810E82CA0DD2FB8F3D51B423BEF6DI" TargetMode="External"/><Relationship Id="rId22" Type="http://schemas.openxmlformats.org/officeDocument/2006/relationships/hyperlink" Target="consultantplus://offline/ref=C5D8246F9D839D56EEF14738421EEC62E1D84D7F52C8C21985011FA0EF54DDCEBC4878DECE6B1D66049A0AB9C60233BA4A188C786A239F75iB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216E-5059-43C9-BDDA-0EA4DE1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76</Pages>
  <Words>13668</Words>
  <Characters>77913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Яндулова Ольга Сергеевна</cp:lastModifiedBy>
  <cp:revision>6</cp:revision>
  <cp:lastPrinted>2020-09-21T12:36:00Z</cp:lastPrinted>
  <dcterms:created xsi:type="dcterms:W3CDTF">2020-09-15T09:56:00Z</dcterms:created>
  <dcterms:modified xsi:type="dcterms:W3CDTF">2020-10-02T10:39:00Z</dcterms:modified>
</cp:coreProperties>
</file>