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EA" w:rsidRPr="00FA3EEA" w:rsidRDefault="00FA3EEA" w:rsidP="00FA3EEA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2263" w:rsidRPr="00FA3EEA" w:rsidRDefault="007A2263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ежегодном отчете Главы Администрации</w:t>
      </w:r>
    </w:p>
    <w:p w:rsidR="00FA3EEA" w:rsidRDefault="00FA3EEA" w:rsidP="00FA3EEA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внутригородского района городского округа Самара перед Советом депутатов Советского внутригородского района</w:t>
      </w:r>
    </w:p>
    <w:p w:rsidR="00FA3EEA" w:rsidRP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Самара</w:t>
      </w: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вопрос о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Советского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района городского округа Самара перед Советом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Советского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района городского округа Самара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</w:t>
      </w:r>
      <w:r w:rsidRPr="006C5B16">
        <w:rPr>
          <w:rFonts w:ascii="Times New Roman" w:hAnsi="Times New Roman" w:cs="Times New Roman"/>
          <w:sz w:val="28"/>
          <w:szCs w:val="28"/>
        </w:rPr>
        <w:t>частью 6.1 статьи 37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3AD6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7E459D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Устава Советского внутригородского района городского округа Самара Самарской области Совет депутатов Советского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района городского округа Самара </w:t>
      </w: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A3EEA" w:rsidRDefault="00FA3EEA" w:rsidP="00FA3EEA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тчет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городского округа Самара перед Советом депутатов Советского внутригородского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Самара</w:t>
      </w:r>
      <w:r>
        <w:rPr>
          <w:rFonts w:ascii="Times New Roman" w:hAnsi="Times New Roman"/>
          <w:sz w:val="28"/>
          <w:szCs w:val="28"/>
        </w:rPr>
        <w:t xml:space="preserve"> за 2016 год принять к сведению (прилагается).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Официально опубликовать настоящее Решение.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Настоящее Решение вступает в силу со дня его принятия.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комитет по местному самоуправлению (Е.Е. Орел)</w:t>
      </w:r>
    </w:p>
    <w:p w:rsidR="00C57A55" w:rsidRDefault="00C57A55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C57A55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3849DD" w:rsidRDefault="00FA3EEA" w:rsidP="00C57A55">
      <w:pPr>
        <w:spacing w:after="0" w:line="100" w:lineRule="atLeast"/>
        <w:jc w:val="both"/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Pr="00FA3EEA">
        <w:rPr>
          <w:rFonts w:ascii="Times New Roman" w:hAnsi="Times New Roman"/>
          <w:b/>
          <w:sz w:val="28"/>
          <w:szCs w:val="28"/>
        </w:rPr>
        <w:t>В.И. Иванов</w:t>
      </w:r>
    </w:p>
    <w:sectPr w:rsidR="003849DD" w:rsidSect="00C57A55">
      <w:headerReference w:type="default" r:id="rId7"/>
      <w:pgSz w:w="11906" w:h="16838"/>
      <w:pgMar w:top="993" w:right="851" w:bottom="284" w:left="1134" w:header="720" w:footer="51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D2" w:rsidRDefault="002815D2" w:rsidP="00C57A55">
      <w:pPr>
        <w:spacing w:after="0" w:line="240" w:lineRule="auto"/>
      </w:pPr>
      <w:r>
        <w:separator/>
      </w:r>
    </w:p>
  </w:endnote>
  <w:endnote w:type="continuationSeparator" w:id="0">
    <w:p w:rsidR="002815D2" w:rsidRDefault="002815D2" w:rsidP="00C5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D2" w:rsidRDefault="002815D2" w:rsidP="00C57A55">
      <w:pPr>
        <w:spacing w:after="0" w:line="240" w:lineRule="auto"/>
      </w:pPr>
      <w:r>
        <w:separator/>
      </w:r>
    </w:p>
  </w:footnote>
  <w:footnote w:type="continuationSeparator" w:id="0">
    <w:p w:rsidR="002815D2" w:rsidRDefault="002815D2" w:rsidP="00C5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6C" w:rsidRDefault="002815D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EA"/>
    <w:rsid w:val="002815D2"/>
    <w:rsid w:val="00346C78"/>
    <w:rsid w:val="003849DD"/>
    <w:rsid w:val="006C5B16"/>
    <w:rsid w:val="007A2263"/>
    <w:rsid w:val="007E459D"/>
    <w:rsid w:val="00C57A55"/>
    <w:rsid w:val="00F05693"/>
    <w:rsid w:val="00FA1139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Екатерина Михайловна Столповских</cp:lastModifiedBy>
  <cp:revision>4</cp:revision>
  <cp:lastPrinted>2017-02-28T04:28:00Z</cp:lastPrinted>
  <dcterms:created xsi:type="dcterms:W3CDTF">2017-02-28T04:27:00Z</dcterms:created>
  <dcterms:modified xsi:type="dcterms:W3CDTF">2017-02-28T04:32:00Z</dcterms:modified>
</cp:coreProperties>
</file>