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5" w:rsidRDefault="00BB0835" w:rsidP="00BB0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93179" w:rsidRDefault="00793179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C1F" w:rsidRDefault="00B20C1F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4631" w:rsidRDefault="006D4631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4631" w:rsidRPr="008C2C58" w:rsidRDefault="006D4631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Pr="00BE53B1" w:rsidRDefault="00036545" w:rsidP="006D46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proofErr w:type="gramStart"/>
      <w:r w:rsidR="002B1F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53B1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 Самара «О бюджете 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>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9245A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и 20</w:t>
      </w:r>
      <w:r w:rsidR="002B1F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2E3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</w:p>
    <w:bookmarkEnd w:id="0"/>
    <w:p w:rsidR="00036545" w:rsidRPr="00BE53B1" w:rsidRDefault="00036545" w:rsidP="0080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5" w:rsidRPr="00BE53B1" w:rsidRDefault="00036545" w:rsidP="006D4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представленный </w:t>
      </w:r>
      <w:r w:rsidR="007C0D72" w:rsidRPr="00BB083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проект 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Советского внутригородского района городского округа Самара 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соответствии со статьей 45 Устава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Самара</w:t>
      </w:r>
    </w:p>
    <w:p w:rsidR="005F590C" w:rsidRDefault="005F590C" w:rsidP="006D4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6D4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36545" w:rsidRPr="00BE53B1" w:rsidRDefault="00036545" w:rsidP="006D463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проект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Самара «О бюджете Советского внутригородского района городского округа Самара Самарской области на 20</w:t>
      </w:r>
      <w:r w:rsidR="00961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5F59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4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первом чтении – утвердить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характеристики бюджета Советского внутригородского района городского округа Самара Самарской области:</w:t>
      </w:r>
    </w:p>
    <w:p w:rsidR="002B34A6" w:rsidRPr="0053312E" w:rsidRDefault="002B34A6" w:rsidP="006D4631">
      <w:pPr>
        <w:pStyle w:val="ConsNormal"/>
        <w:widowControl/>
        <w:numPr>
          <w:ilvl w:val="1"/>
          <w:numId w:val="8"/>
        </w:numPr>
        <w:spacing w:line="360" w:lineRule="auto"/>
        <w:ind w:hanging="1811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на 2</w:t>
      </w:r>
      <w:r w:rsidRPr="004A3A2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215 132,1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>215 132,1</w:t>
      </w:r>
      <w:r w:rsidRPr="005331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 0,0 тыс. рублей.</w:t>
      </w:r>
    </w:p>
    <w:p w:rsidR="002B34A6" w:rsidRPr="0053312E" w:rsidRDefault="006D4631" w:rsidP="006D4631">
      <w:pPr>
        <w:pStyle w:val="ConsNormal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34A6" w:rsidRPr="0053312E">
        <w:rPr>
          <w:rFonts w:ascii="Times New Roman" w:hAnsi="Times New Roman" w:cs="Times New Roman"/>
          <w:sz w:val="28"/>
          <w:szCs w:val="28"/>
        </w:rPr>
        <w:t>а 202</w:t>
      </w:r>
      <w:r w:rsidR="002B34A6">
        <w:rPr>
          <w:rFonts w:ascii="Times New Roman" w:hAnsi="Times New Roman" w:cs="Times New Roman"/>
          <w:sz w:val="28"/>
          <w:szCs w:val="28"/>
        </w:rPr>
        <w:t>5</w:t>
      </w:r>
      <w:r w:rsidR="002B34A6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206 832,2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206 832,2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2B34A6" w:rsidRPr="0053312E" w:rsidRDefault="006D4631" w:rsidP="006D4631">
      <w:pPr>
        <w:pStyle w:val="ConsNormal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34A6" w:rsidRPr="0053312E">
        <w:rPr>
          <w:rFonts w:ascii="Times New Roman" w:hAnsi="Times New Roman" w:cs="Times New Roman"/>
          <w:sz w:val="28"/>
          <w:szCs w:val="28"/>
        </w:rPr>
        <w:t>а 202</w:t>
      </w:r>
      <w:r w:rsidR="002B34A6">
        <w:rPr>
          <w:rFonts w:ascii="Times New Roman" w:hAnsi="Times New Roman" w:cs="Times New Roman"/>
          <w:sz w:val="28"/>
          <w:szCs w:val="28"/>
        </w:rPr>
        <w:t>6</w:t>
      </w:r>
      <w:r w:rsidR="002B34A6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>
        <w:rPr>
          <w:rFonts w:ascii="Times New Roman" w:hAnsi="Times New Roman" w:cs="Times New Roman"/>
          <w:sz w:val="28"/>
          <w:szCs w:val="28"/>
        </w:rPr>
        <w:t xml:space="preserve">206 105,2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206 105,2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B34A6" w:rsidRPr="0053312E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2B34A6" w:rsidRPr="00DF58D2" w:rsidRDefault="002B34A6" w:rsidP="006D4631">
      <w:pPr>
        <w:pStyle w:val="ConsNormal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D2">
        <w:rPr>
          <w:rFonts w:ascii="Times New Roman" w:hAnsi="Times New Roman" w:cs="Times New Roman"/>
          <w:sz w:val="28"/>
          <w:szCs w:val="28"/>
        </w:rPr>
        <w:t>Утвердить общий объем условно утвержд</w:t>
      </w:r>
      <w:r>
        <w:rPr>
          <w:rFonts w:ascii="Times New Roman" w:hAnsi="Times New Roman" w:cs="Times New Roman"/>
          <w:sz w:val="28"/>
          <w:szCs w:val="28"/>
        </w:rPr>
        <w:t>аемых</w:t>
      </w:r>
      <w:r w:rsidRPr="00DF58D2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2B34A6" w:rsidRPr="000D2B53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D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8D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0593">
        <w:rPr>
          <w:rFonts w:ascii="Times New Roman" w:hAnsi="Times New Roman" w:cs="Times New Roman"/>
          <w:sz w:val="28"/>
          <w:szCs w:val="28"/>
        </w:rPr>
        <w:t xml:space="preserve">–    </w:t>
      </w:r>
      <w:r>
        <w:rPr>
          <w:rFonts w:ascii="Times New Roman" w:hAnsi="Times New Roman" w:cs="Times New Roman"/>
          <w:sz w:val="28"/>
          <w:szCs w:val="28"/>
        </w:rPr>
        <w:t>5 171,0</w:t>
      </w:r>
      <w:r w:rsidRPr="000D2B5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B34A6" w:rsidRDefault="002B34A6" w:rsidP="002B34A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2B53">
        <w:rPr>
          <w:rFonts w:ascii="Times New Roman" w:hAnsi="Times New Roman" w:cs="Times New Roman"/>
          <w:sz w:val="28"/>
          <w:szCs w:val="28"/>
        </w:rPr>
        <w:t xml:space="preserve"> год –    </w:t>
      </w:r>
      <w:r>
        <w:rPr>
          <w:rFonts w:ascii="Times New Roman" w:hAnsi="Times New Roman" w:cs="Times New Roman"/>
          <w:sz w:val="28"/>
          <w:szCs w:val="28"/>
        </w:rPr>
        <w:t>10 306,0</w:t>
      </w:r>
      <w:r w:rsidRPr="000D2B5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D4631" w:rsidRPr="00DF58D2" w:rsidRDefault="006D4631" w:rsidP="006D463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6545" w:rsidRDefault="00036545" w:rsidP="006D4631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D4631" w:rsidRPr="00BE53B1" w:rsidRDefault="006D4631" w:rsidP="006D463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45" w:rsidRPr="00BE53B1" w:rsidRDefault="00036545" w:rsidP="00B20C1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BE53B1">
        <w:rPr>
          <w:rFonts w:ascii="Times New Roman" w:hAnsi="Times New Roman" w:cs="Times New Roman"/>
          <w:sz w:val="28"/>
          <w:szCs w:val="28"/>
        </w:rPr>
        <w:t>комитет по бюджету, налогам и экономике.</w:t>
      </w:r>
    </w:p>
    <w:p w:rsidR="00036545" w:rsidRDefault="00036545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9C" w:rsidRDefault="001E119C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9C" w:rsidRDefault="001E119C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036545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                                                       </w:t>
      </w:r>
      <w:r w:rsid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П.П. Барсуков</w:t>
      </w:r>
    </w:p>
    <w:p w:rsidR="009245AF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5AF" w:rsidRPr="00BE53B1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45AF" w:rsidRPr="00BE53B1" w:rsidSect="00D851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E4"/>
    <w:multiLevelType w:val="multilevel"/>
    <w:tmpl w:val="D4765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3484604F"/>
    <w:multiLevelType w:val="multilevel"/>
    <w:tmpl w:val="E7DC9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>
    <w:nsid w:val="4D01731F"/>
    <w:multiLevelType w:val="multilevel"/>
    <w:tmpl w:val="24F07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6337FF7"/>
    <w:multiLevelType w:val="multilevel"/>
    <w:tmpl w:val="FC0268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4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FB7EA6"/>
    <w:multiLevelType w:val="multilevel"/>
    <w:tmpl w:val="E5081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3A42D2B"/>
    <w:multiLevelType w:val="multilevel"/>
    <w:tmpl w:val="26AC17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4B"/>
    <w:rsid w:val="00003110"/>
    <w:rsid w:val="00036545"/>
    <w:rsid w:val="000532A4"/>
    <w:rsid w:val="000777B9"/>
    <w:rsid w:val="00105BC7"/>
    <w:rsid w:val="0012633E"/>
    <w:rsid w:val="001A431B"/>
    <w:rsid w:val="001A56A7"/>
    <w:rsid w:val="001B6E22"/>
    <w:rsid w:val="001C0E5D"/>
    <w:rsid w:val="001E119C"/>
    <w:rsid w:val="001F645E"/>
    <w:rsid w:val="00206EBC"/>
    <w:rsid w:val="00216285"/>
    <w:rsid w:val="00255A12"/>
    <w:rsid w:val="0026483E"/>
    <w:rsid w:val="00276103"/>
    <w:rsid w:val="00284DCE"/>
    <w:rsid w:val="002B1F67"/>
    <w:rsid w:val="002B34A6"/>
    <w:rsid w:val="002D0D08"/>
    <w:rsid w:val="0033449F"/>
    <w:rsid w:val="003A4A3E"/>
    <w:rsid w:val="00465F44"/>
    <w:rsid w:val="00466A93"/>
    <w:rsid w:val="00467E30"/>
    <w:rsid w:val="004776FA"/>
    <w:rsid w:val="004800D6"/>
    <w:rsid w:val="00496112"/>
    <w:rsid w:val="00497165"/>
    <w:rsid w:val="004B7C97"/>
    <w:rsid w:val="004D405E"/>
    <w:rsid w:val="004D7CA7"/>
    <w:rsid w:val="004F6BAA"/>
    <w:rsid w:val="005A2CA1"/>
    <w:rsid w:val="005C1DA6"/>
    <w:rsid w:val="005C40B7"/>
    <w:rsid w:val="005E4217"/>
    <w:rsid w:val="005F590C"/>
    <w:rsid w:val="005F7206"/>
    <w:rsid w:val="006725D7"/>
    <w:rsid w:val="006D4631"/>
    <w:rsid w:val="007553F2"/>
    <w:rsid w:val="00770870"/>
    <w:rsid w:val="00793179"/>
    <w:rsid w:val="007A6101"/>
    <w:rsid w:val="007C0D72"/>
    <w:rsid w:val="007C4911"/>
    <w:rsid w:val="007C5C7E"/>
    <w:rsid w:val="00806E4B"/>
    <w:rsid w:val="0085613E"/>
    <w:rsid w:val="008B0EA2"/>
    <w:rsid w:val="008C2C58"/>
    <w:rsid w:val="009245AF"/>
    <w:rsid w:val="009613D3"/>
    <w:rsid w:val="00972E37"/>
    <w:rsid w:val="009E6DD5"/>
    <w:rsid w:val="009F3993"/>
    <w:rsid w:val="009F3C1D"/>
    <w:rsid w:val="00A85EFC"/>
    <w:rsid w:val="00A9347B"/>
    <w:rsid w:val="00AD2098"/>
    <w:rsid w:val="00AE3410"/>
    <w:rsid w:val="00B12FAD"/>
    <w:rsid w:val="00B20C1F"/>
    <w:rsid w:val="00B81244"/>
    <w:rsid w:val="00B96533"/>
    <w:rsid w:val="00BB0835"/>
    <w:rsid w:val="00BE53B1"/>
    <w:rsid w:val="00BF2781"/>
    <w:rsid w:val="00C370D4"/>
    <w:rsid w:val="00CC58E8"/>
    <w:rsid w:val="00D8518B"/>
    <w:rsid w:val="00DA473A"/>
    <w:rsid w:val="00E05FBD"/>
    <w:rsid w:val="00E5708C"/>
    <w:rsid w:val="00E76A48"/>
    <w:rsid w:val="00F853CF"/>
    <w:rsid w:val="00FC0BA9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E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05BC7"/>
    <w:pPr>
      <w:ind w:left="720"/>
    </w:pPr>
  </w:style>
  <w:style w:type="character" w:customStyle="1" w:styleId="FontStyle34">
    <w:name w:val="Font Style34"/>
    <w:uiPriority w:val="99"/>
    <w:rsid w:val="005A2C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5F44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7C4911"/>
    <w:pPr>
      <w:ind w:left="720"/>
    </w:pPr>
    <w:rPr>
      <w:rFonts w:eastAsia="Times New Roman" w:cs="Times New Roman"/>
    </w:rPr>
  </w:style>
  <w:style w:type="paragraph" w:customStyle="1" w:styleId="ConsNormal">
    <w:name w:val="ConsNormal"/>
    <w:rsid w:val="00924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S.Plaksyk</dc:creator>
  <cp:keywords/>
  <dc:description/>
  <cp:lastModifiedBy>Столповских Екатерина Михайловна</cp:lastModifiedBy>
  <cp:revision>26</cp:revision>
  <cp:lastPrinted>2016-11-15T07:36:00Z</cp:lastPrinted>
  <dcterms:created xsi:type="dcterms:W3CDTF">2016-11-10T09:47:00Z</dcterms:created>
  <dcterms:modified xsi:type="dcterms:W3CDTF">2023-11-07T05:50:00Z</dcterms:modified>
</cp:coreProperties>
</file>