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90" w:rsidRDefault="00CF3A90" w:rsidP="00CF3A90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Проект</w:t>
      </w:r>
    </w:p>
    <w:p w:rsidR="00CF3A90" w:rsidRDefault="00CF3A90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CF3A90" w:rsidRDefault="00CF3A90" w:rsidP="00CF3A90">
      <w:pPr>
        <w:tabs>
          <w:tab w:val="left" w:pos="9355"/>
        </w:tabs>
        <w:ind w:right="-5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 внесении изменени</w:t>
      </w:r>
      <w:r w:rsidR="006B40E6">
        <w:rPr>
          <w:rFonts w:eastAsia="Times New Roman"/>
          <w:b/>
          <w:bCs/>
          <w:lang w:eastAsia="ru-RU"/>
        </w:rPr>
        <w:t>й</w:t>
      </w:r>
      <w:r>
        <w:rPr>
          <w:rFonts w:eastAsia="Times New Roman"/>
          <w:b/>
          <w:bCs/>
          <w:lang w:eastAsia="ru-RU"/>
        </w:rPr>
        <w:t xml:space="preserve"> в Положение «О муниципальном </w:t>
      </w:r>
      <w:r w:rsidR="00226B77">
        <w:rPr>
          <w:rFonts w:eastAsia="Times New Roman"/>
          <w:b/>
          <w:bCs/>
          <w:lang w:eastAsia="ru-RU"/>
        </w:rPr>
        <w:t>земельном</w:t>
      </w:r>
      <w:r>
        <w:rPr>
          <w:rFonts w:eastAsia="Times New Roman"/>
          <w:b/>
          <w:bCs/>
          <w:lang w:eastAsia="ru-RU"/>
        </w:rPr>
        <w:t xml:space="preserve"> контроле на территории 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Самара </w:t>
      </w:r>
    </w:p>
    <w:p w:rsidR="00CF3A90" w:rsidRDefault="00CF3A90" w:rsidP="00CF3A90">
      <w:pPr>
        <w:tabs>
          <w:tab w:val="left" w:pos="9355"/>
        </w:tabs>
        <w:ind w:right="-5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от 25 октября 2021 года № 6</w:t>
      </w:r>
      <w:r w:rsidR="00226B77">
        <w:rPr>
          <w:rFonts w:eastAsia="Times New Roman"/>
          <w:b/>
          <w:bCs/>
          <w:lang w:eastAsia="ru-RU"/>
        </w:rPr>
        <w:t>2</w:t>
      </w:r>
    </w:p>
    <w:p w:rsidR="00CF3A90" w:rsidRDefault="00CF3A90" w:rsidP="00CF3A90">
      <w:pPr>
        <w:ind w:firstLine="709"/>
        <w:jc w:val="both"/>
        <w:rPr>
          <w:rFonts w:eastAsia="Times New Roman"/>
          <w:lang w:eastAsia="ru-RU"/>
        </w:rPr>
      </w:pPr>
    </w:p>
    <w:p w:rsidR="00CF3A90" w:rsidRDefault="00CF3A90" w:rsidP="00CF3A90">
      <w:pPr>
        <w:ind w:firstLine="709"/>
        <w:jc w:val="both"/>
        <w:rPr>
          <w:rFonts w:eastAsia="Times New Roman"/>
          <w:lang w:eastAsia="ru-RU"/>
        </w:rPr>
      </w:pPr>
    </w:p>
    <w:p w:rsidR="00CF3A90" w:rsidRDefault="00CF3A90" w:rsidP="00226B77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Рассмотрев вопрос о внесении изменени</w:t>
      </w:r>
      <w:r w:rsidR="006B40E6">
        <w:rPr>
          <w:rFonts w:eastAsia="Times New Roman"/>
          <w:lang w:eastAsia="ru-RU"/>
        </w:rPr>
        <w:t>й</w:t>
      </w:r>
      <w:r>
        <w:rPr>
          <w:rFonts w:eastAsia="Times New Roman"/>
          <w:lang w:eastAsia="ru-RU"/>
        </w:rPr>
        <w:t xml:space="preserve"> в Положение      </w:t>
      </w:r>
      <w:r w:rsidR="000D73A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            «О муниципальном </w:t>
      </w:r>
      <w:r w:rsidR="00226B77">
        <w:rPr>
          <w:rFonts w:eastAsia="Times New Roman"/>
          <w:lang w:eastAsia="ru-RU"/>
        </w:rPr>
        <w:t>земельном</w:t>
      </w:r>
      <w:r>
        <w:rPr>
          <w:rFonts w:eastAsia="Times New Roman"/>
          <w:lang w:eastAsia="ru-RU"/>
        </w:rPr>
        <w:t xml:space="preserve"> контроле на территории 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Самара от 25 октября 2021 года № 6</w:t>
      </w:r>
      <w:r w:rsidR="00226B77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, Совет депутатов Советского внутригородского района городского округа Самара </w:t>
      </w:r>
    </w:p>
    <w:p w:rsidR="00CF3A90" w:rsidRDefault="00CF3A90" w:rsidP="00226B77">
      <w:pPr>
        <w:spacing w:line="276" w:lineRule="auto"/>
        <w:ind w:firstLine="709"/>
        <w:jc w:val="center"/>
        <w:rPr>
          <w:rFonts w:eastAsia="Times New Roman"/>
          <w:lang w:eastAsia="ru-RU"/>
        </w:rPr>
      </w:pPr>
    </w:p>
    <w:p w:rsidR="00CF3A90" w:rsidRDefault="00CF3A90" w:rsidP="00226B77">
      <w:pPr>
        <w:spacing w:line="276" w:lineRule="auto"/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РЕШИЛ:</w:t>
      </w:r>
    </w:p>
    <w:p w:rsidR="00B369B4" w:rsidRDefault="00B369B4" w:rsidP="00226B77">
      <w:pPr>
        <w:spacing w:line="276" w:lineRule="auto"/>
        <w:ind w:firstLine="709"/>
        <w:jc w:val="center"/>
        <w:rPr>
          <w:rFonts w:eastAsia="Times New Roman"/>
          <w:b/>
          <w:lang w:eastAsia="ru-RU"/>
        </w:rPr>
      </w:pPr>
    </w:p>
    <w:p w:rsidR="00226B77" w:rsidRDefault="00226B77" w:rsidP="00226B77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663E38">
        <w:rPr>
          <w:rFonts w:eastAsia="Times New Roman"/>
          <w:lang w:eastAsia="ru-RU"/>
        </w:rPr>
        <w:t xml:space="preserve">1. </w:t>
      </w:r>
      <w:r>
        <w:rPr>
          <w:rFonts w:eastAsia="Times New Roman"/>
          <w:lang w:eastAsia="ru-RU"/>
        </w:rPr>
        <w:t xml:space="preserve">Внести в </w:t>
      </w:r>
      <w:r w:rsidRPr="00921544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 xml:space="preserve">оложение </w:t>
      </w:r>
      <w:r w:rsidRPr="00921544">
        <w:rPr>
          <w:rFonts w:eastAsia="Times New Roman"/>
          <w:lang w:eastAsia="ru-RU"/>
        </w:rPr>
        <w:t xml:space="preserve">«О муниципальном </w:t>
      </w:r>
      <w:r>
        <w:rPr>
          <w:rFonts w:eastAsia="Times New Roman"/>
          <w:lang w:eastAsia="ru-RU"/>
        </w:rPr>
        <w:t xml:space="preserve">земельном контроле </w:t>
      </w:r>
      <w:r w:rsidRPr="00921544">
        <w:rPr>
          <w:rFonts w:eastAsia="Times New Roman"/>
          <w:lang w:eastAsia="ru-RU"/>
        </w:rPr>
        <w:t xml:space="preserve">на территории Советского внутригородского района городского округа Самара», утвержденное Решением Совета депутатов Советского внутригородского </w:t>
      </w:r>
      <w:r>
        <w:rPr>
          <w:rFonts w:eastAsia="Times New Roman"/>
          <w:lang w:eastAsia="ru-RU"/>
        </w:rPr>
        <w:t xml:space="preserve">района городского округа Самара </w:t>
      </w:r>
      <w:r w:rsidRPr="00921544">
        <w:rPr>
          <w:rFonts w:eastAsia="Times New Roman"/>
          <w:lang w:eastAsia="ru-RU"/>
        </w:rPr>
        <w:t>от 25 октябр</w:t>
      </w:r>
      <w:r w:rsidR="002A2E59">
        <w:rPr>
          <w:rFonts w:eastAsia="Times New Roman"/>
          <w:lang w:eastAsia="ru-RU"/>
        </w:rPr>
        <w:t>я 2021 года № 62 (</w:t>
      </w:r>
      <w:bookmarkStart w:id="0" w:name="_GoBack"/>
      <w:bookmarkEnd w:id="0"/>
      <w:r>
        <w:rPr>
          <w:rFonts w:eastAsia="Times New Roman"/>
          <w:lang w:eastAsia="ru-RU"/>
        </w:rPr>
        <w:t>в редакции Решений Совета депутатов Советского внутригородского района городского округа Самара от 27 декабря 2021 года № 79, от 28 июня 2022 года № 102)  (далее – Положение), следующие изменения:</w:t>
      </w:r>
    </w:p>
    <w:p w:rsidR="008B255F" w:rsidRDefault="00226B77" w:rsidP="0003026E">
      <w:pPr>
        <w:spacing w:after="240"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="008B255F">
        <w:rPr>
          <w:rFonts w:eastAsia="Times New Roman"/>
          <w:lang w:eastAsia="ru-RU"/>
        </w:rPr>
        <w:t>В статье 2 Положения:</w:t>
      </w:r>
    </w:p>
    <w:p w:rsidR="00226B77" w:rsidRDefault="008B255F" w:rsidP="00226B77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1.1.1. </w:t>
      </w:r>
      <w:r w:rsidR="00226B77">
        <w:rPr>
          <w:rFonts w:eastAsia="Times New Roman"/>
          <w:lang w:eastAsia="ru-RU"/>
        </w:rPr>
        <w:t>пункт 1 дополнить абзацем следующего содержания:</w:t>
      </w:r>
    </w:p>
    <w:p w:rsidR="00226B77" w:rsidRDefault="00226B77" w:rsidP="00226B77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«4) профилактический визит</w:t>
      </w:r>
      <w:proofErr w:type="gramStart"/>
      <w:r>
        <w:rPr>
          <w:rFonts w:eastAsia="Times New Roman"/>
          <w:lang w:eastAsia="ru-RU"/>
        </w:rPr>
        <w:t>.»;</w:t>
      </w:r>
      <w:proofErr w:type="gramEnd"/>
    </w:p>
    <w:p w:rsidR="00226B77" w:rsidRDefault="00226B77" w:rsidP="00226B77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1.</w:t>
      </w:r>
      <w:r w:rsidR="008B255F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2. дополнить пунктом 5 следующего содержания:</w:t>
      </w:r>
    </w:p>
    <w:p w:rsidR="00226B77" w:rsidRPr="00A068C7" w:rsidRDefault="00226B77" w:rsidP="00226B77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«5. </w:t>
      </w:r>
      <w:r w:rsidRPr="00A068C7">
        <w:rPr>
          <w:rFonts w:eastAsia="Times New Roman"/>
          <w:lang w:eastAsia="ru-RU"/>
        </w:rPr>
        <w:t>Про</w:t>
      </w:r>
      <w:r>
        <w:rPr>
          <w:rFonts w:eastAsia="Times New Roman"/>
          <w:lang w:eastAsia="ru-RU"/>
        </w:rPr>
        <w:t>филактический визит проводится И</w:t>
      </w:r>
      <w:r w:rsidRPr="00A068C7">
        <w:rPr>
          <w:rFonts w:eastAsia="Times New Roman"/>
          <w:lang w:eastAsia="ru-RU"/>
        </w:rPr>
        <w:t xml:space="preserve">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A068C7">
        <w:rPr>
          <w:rFonts w:eastAsia="Times New Roman"/>
          <w:lang w:eastAsia="ru-RU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</w:t>
      </w:r>
      <w:r>
        <w:rPr>
          <w:rFonts w:eastAsia="Times New Roman"/>
          <w:lang w:eastAsia="ru-RU"/>
        </w:rPr>
        <w:t xml:space="preserve">интенсивности контрольных </w:t>
      </w:r>
      <w:r w:rsidRPr="00A068C7">
        <w:rPr>
          <w:rFonts w:eastAsia="Times New Roman"/>
          <w:lang w:eastAsia="ru-RU"/>
        </w:rPr>
        <w:t>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226B77" w:rsidRDefault="00226B77" w:rsidP="00226B77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A068C7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ходе профилактического визита И</w:t>
      </w:r>
      <w:r w:rsidRPr="00A068C7">
        <w:rPr>
          <w:rFonts w:eastAsia="Times New Roman"/>
          <w:lang w:eastAsia="ru-RU"/>
        </w:rPr>
        <w:t>нспектором может осуществляться консультирование контролируемого лица в порядке, установленном статьей 50 Фед</w:t>
      </w:r>
      <w:r>
        <w:rPr>
          <w:rFonts w:eastAsia="Times New Roman"/>
          <w:lang w:eastAsia="ru-RU"/>
        </w:rPr>
        <w:t>ерального закона от 31.07.2020 №</w:t>
      </w:r>
      <w:r w:rsidRPr="00A068C7">
        <w:rPr>
          <w:rFonts w:eastAsia="Times New Roman"/>
          <w:lang w:eastAsia="ru-RU"/>
        </w:rPr>
        <w:t xml:space="preserve"> 248-Ф</w:t>
      </w:r>
      <w:r>
        <w:rPr>
          <w:rFonts w:eastAsia="Times New Roman"/>
          <w:lang w:eastAsia="ru-RU"/>
        </w:rPr>
        <w:t>З «</w:t>
      </w:r>
      <w:r w:rsidRPr="00A068C7">
        <w:rPr>
          <w:rFonts w:eastAsia="Times New Roman"/>
          <w:lang w:eastAsia="ru-RU"/>
        </w:rPr>
        <w:t xml:space="preserve">О государственном контроле (надзоре) и муниципальном </w:t>
      </w:r>
      <w:r>
        <w:rPr>
          <w:rFonts w:eastAsia="Times New Roman"/>
          <w:lang w:eastAsia="ru-RU"/>
        </w:rPr>
        <w:t>контроле в Российской Федерации»</w:t>
      </w:r>
      <w:r w:rsidRPr="00A068C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</w:p>
    <w:p w:rsidR="00226B77" w:rsidRDefault="00226B77" w:rsidP="00226B77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A068C7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ходе профилактического визита И</w:t>
      </w:r>
      <w:r w:rsidRPr="00A068C7">
        <w:rPr>
          <w:rFonts w:eastAsia="Times New Roman"/>
          <w:lang w:eastAsia="ru-RU"/>
        </w:rPr>
        <w:t>нспектором может осуществляться сбор сведений, необходимых для отнесения объектов контроля к категориям риска.</w:t>
      </w:r>
    </w:p>
    <w:p w:rsidR="00226B77" w:rsidRPr="00A068C7" w:rsidRDefault="00226B77" w:rsidP="00226B77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A068C7">
        <w:rPr>
          <w:rFonts w:eastAsia="Times New Roman"/>
          <w:lang w:eastAsia="ru-RU"/>
        </w:rPr>
        <w:t xml:space="preserve">При проведении профилактического визита гражданам, организациям предписания об устранении нарушений обязательных требований не </w:t>
      </w:r>
      <w:r>
        <w:rPr>
          <w:rFonts w:eastAsia="Times New Roman"/>
          <w:lang w:eastAsia="ru-RU"/>
        </w:rPr>
        <w:t>выдаются</w:t>
      </w:r>
      <w:r w:rsidRPr="00A068C7">
        <w:rPr>
          <w:rFonts w:eastAsia="Times New Roman"/>
          <w:lang w:eastAsia="ru-RU"/>
        </w:rPr>
        <w:t>. Разъяснения, полученные контролируемым лицом в ходе профилактического визита, носят рекомендательный характер.</w:t>
      </w:r>
    </w:p>
    <w:p w:rsidR="00226B77" w:rsidRDefault="00226B77" w:rsidP="0003026E">
      <w:pPr>
        <w:spacing w:after="240" w:line="276" w:lineRule="auto"/>
        <w:ind w:firstLine="709"/>
        <w:jc w:val="both"/>
        <w:rPr>
          <w:rFonts w:eastAsia="Times New Roman"/>
          <w:lang w:eastAsia="ru-RU"/>
        </w:rPr>
      </w:pPr>
      <w:r w:rsidRPr="00A068C7">
        <w:rPr>
          <w:rFonts w:eastAsia="Times New Roman"/>
          <w:lang w:eastAsia="ru-RU"/>
        </w:rPr>
        <w:t>В случае</w:t>
      </w:r>
      <w:proofErr w:type="gramStart"/>
      <w:r w:rsidRPr="00A068C7">
        <w:rPr>
          <w:rFonts w:eastAsia="Times New Roman"/>
          <w:lang w:eastAsia="ru-RU"/>
        </w:rPr>
        <w:t>,</w:t>
      </w:r>
      <w:proofErr w:type="gramEnd"/>
      <w:r w:rsidRPr="00A068C7">
        <w:rPr>
          <w:rFonts w:eastAsia="Times New Roman"/>
          <w:lang w:eastAsia="ru-RU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</w:t>
      </w:r>
      <w:r>
        <w:rPr>
          <w:rFonts w:eastAsia="Times New Roman"/>
          <w:lang w:eastAsia="ru-RU"/>
        </w:rPr>
        <w:t>и такой вред (ущерб) причинен, И</w:t>
      </w:r>
      <w:r w:rsidRPr="00A068C7">
        <w:rPr>
          <w:rFonts w:eastAsia="Times New Roman"/>
          <w:lang w:eastAsia="ru-RU"/>
        </w:rPr>
        <w:t xml:space="preserve">нспектор незамедлительно направляет информацию об этом </w:t>
      </w:r>
      <w:r>
        <w:rPr>
          <w:rFonts w:eastAsia="Times New Roman"/>
          <w:lang w:eastAsia="ru-RU"/>
        </w:rPr>
        <w:t>Главе</w:t>
      </w:r>
      <w:r w:rsidRPr="00A068C7">
        <w:rPr>
          <w:rFonts w:eastAsia="Times New Roman"/>
          <w:lang w:eastAsia="ru-RU"/>
        </w:rPr>
        <w:t xml:space="preserve"> Советского внутригородского района городского округа Самара для принятия решения о проведении контрольных мероприятий.</w:t>
      </w:r>
      <w:r>
        <w:rPr>
          <w:rFonts w:eastAsia="Times New Roman"/>
          <w:lang w:eastAsia="ru-RU"/>
        </w:rPr>
        <w:t>»;</w:t>
      </w:r>
    </w:p>
    <w:p w:rsidR="00226B77" w:rsidRDefault="00226B77" w:rsidP="00226B77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8B255F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. приложение</w:t>
      </w:r>
      <w:r w:rsidRPr="009A1D1F">
        <w:rPr>
          <w:rFonts w:eastAsia="Times New Roman"/>
          <w:lang w:eastAsia="ru-RU"/>
        </w:rPr>
        <w:t xml:space="preserve"> 1 «Перечень индикаторов риска нарушений обязательных требований при осуществлении муниципального </w:t>
      </w:r>
      <w:r>
        <w:rPr>
          <w:rFonts w:eastAsia="Times New Roman"/>
          <w:lang w:eastAsia="ru-RU"/>
        </w:rPr>
        <w:t xml:space="preserve">земельного </w:t>
      </w:r>
      <w:r w:rsidRPr="009A1D1F">
        <w:rPr>
          <w:rFonts w:eastAsia="Times New Roman"/>
          <w:lang w:eastAsia="ru-RU"/>
        </w:rPr>
        <w:t>контроля на территории Советского внутригородского района городского округа Самара» к Положению изложить в редакции согласно приложению    к настоящему Решению.</w:t>
      </w:r>
    </w:p>
    <w:p w:rsidR="0003026E" w:rsidRDefault="0003026E" w:rsidP="00226B77">
      <w:pPr>
        <w:spacing w:line="276" w:lineRule="auto"/>
        <w:ind w:firstLine="709"/>
        <w:jc w:val="both"/>
        <w:rPr>
          <w:rFonts w:eastAsia="Times New Roman"/>
          <w:lang w:eastAsia="ru-RU"/>
        </w:rPr>
      </w:pPr>
    </w:p>
    <w:p w:rsidR="00226B77" w:rsidRDefault="00226B77" w:rsidP="00226B77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9A1D1F">
        <w:rPr>
          <w:rFonts w:eastAsia="Times New Roman"/>
          <w:lang w:eastAsia="ru-RU"/>
        </w:rPr>
        <w:t>2. Официально опубликовать настоящее Решение.</w:t>
      </w:r>
    </w:p>
    <w:p w:rsidR="0003026E" w:rsidRDefault="0003026E" w:rsidP="00226B77">
      <w:pPr>
        <w:spacing w:line="276" w:lineRule="auto"/>
        <w:ind w:firstLine="709"/>
        <w:jc w:val="both"/>
        <w:rPr>
          <w:rFonts w:eastAsia="Times New Roman"/>
          <w:lang w:eastAsia="ru-RU"/>
        </w:rPr>
      </w:pPr>
    </w:p>
    <w:p w:rsidR="00226B77" w:rsidRDefault="00226B77" w:rsidP="00226B77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9A1D1F">
        <w:rPr>
          <w:rFonts w:eastAsia="Times New Roman"/>
          <w:lang w:eastAsia="ru-RU"/>
        </w:rPr>
        <w:t>3. Настоящее Решение вступает в силу со дня его официального опубликования.</w:t>
      </w:r>
    </w:p>
    <w:p w:rsidR="00226B77" w:rsidRPr="00663E38" w:rsidRDefault="00226B77" w:rsidP="00226B77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4. </w:t>
      </w:r>
      <w:proofErr w:type="gramStart"/>
      <w:r w:rsidRPr="00663E38">
        <w:rPr>
          <w:rFonts w:eastAsia="Times New Roman"/>
          <w:lang w:eastAsia="ru-RU"/>
        </w:rPr>
        <w:t>Контроль за</w:t>
      </w:r>
      <w:proofErr w:type="gramEnd"/>
      <w:r w:rsidRPr="00663E38">
        <w:rPr>
          <w:rFonts w:eastAsia="Times New Roman"/>
          <w:lang w:eastAsia="ru-RU"/>
        </w:rPr>
        <w:t xml:space="preserve"> исполнением настоящего Решения возложить на </w:t>
      </w:r>
      <w:r w:rsidRPr="002E58F3">
        <w:rPr>
          <w:rFonts w:eastAsia="Times New Roman"/>
          <w:lang w:eastAsia="ru-RU"/>
        </w:rPr>
        <w:t>Комитет по местному самоуправлению.</w:t>
      </w:r>
    </w:p>
    <w:p w:rsidR="00CF3A90" w:rsidRDefault="00CF3A90" w:rsidP="00226B77">
      <w:pPr>
        <w:spacing w:line="276" w:lineRule="auto"/>
        <w:ind w:firstLine="709"/>
        <w:jc w:val="both"/>
        <w:rPr>
          <w:rFonts w:eastAsia="Times New Roman"/>
          <w:lang w:eastAsia="ru-RU"/>
        </w:rPr>
      </w:pPr>
    </w:p>
    <w:p w:rsidR="00CF3A90" w:rsidRDefault="00CF3A90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CF3A90" w:rsidRDefault="00CF3A90" w:rsidP="00CF3A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</w:p>
    <w:p w:rsidR="00CF3A90" w:rsidRDefault="00CF3A90" w:rsidP="00CF3A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района                                                              В.А. Бородин</w:t>
      </w:r>
    </w:p>
    <w:p w:rsidR="00CF3A90" w:rsidRDefault="00CF3A90" w:rsidP="00CF3A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B77" w:rsidRDefault="00226B77" w:rsidP="00CF3A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B77" w:rsidRDefault="00226B77" w:rsidP="00CF3A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A90" w:rsidRDefault="00226B77" w:rsidP="00CF3A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F3A90">
        <w:rPr>
          <w:rFonts w:ascii="Times New Roman" w:hAnsi="Times New Roman" w:cs="Times New Roman"/>
          <w:b/>
          <w:sz w:val="28"/>
          <w:szCs w:val="28"/>
        </w:rPr>
        <w:t>редседатель</w:t>
      </w:r>
    </w:p>
    <w:p w:rsidR="00CF3A90" w:rsidRDefault="00CF3A90" w:rsidP="00CF3A90">
      <w:pPr>
        <w:pStyle w:val="ConsPlusNormal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                                                                          П.П. Барсуков</w:t>
      </w: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0645C9" w:rsidRPr="00F26881" w:rsidRDefault="000645C9" w:rsidP="000645C9">
      <w:pPr>
        <w:ind w:left="4536"/>
        <w:rPr>
          <w:rFonts w:eastAsia="Times New Roman"/>
          <w:lang w:eastAsia="ru-RU"/>
        </w:rPr>
      </w:pPr>
      <w:r w:rsidRPr="00F26881">
        <w:rPr>
          <w:rFonts w:eastAsia="Times New Roman"/>
          <w:lang w:eastAsia="ru-RU"/>
        </w:rPr>
        <w:lastRenderedPageBreak/>
        <w:t>Приложение</w:t>
      </w:r>
    </w:p>
    <w:p w:rsidR="000645C9" w:rsidRDefault="000645C9" w:rsidP="000645C9">
      <w:pPr>
        <w:ind w:left="4536"/>
        <w:rPr>
          <w:rFonts w:eastAsia="Times New Roman"/>
          <w:lang w:eastAsia="ru-RU"/>
        </w:rPr>
      </w:pPr>
      <w:r w:rsidRPr="00F26881">
        <w:rPr>
          <w:rFonts w:eastAsia="Times New Roman"/>
          <w:lang w:eastAsia="ru-RU"/>
        </w:rPr>
        <w:t xml:space="preserve">к Решению Совета депутатов </w:t>
      </w:r>
    </w:p>
    <w:p w:rsidR="000645C9" w:rsidRPr="00F26881" w:rsidRDefault="000645C9" w:rsidP="000645C9">
      <w:pPr>
        <w:ind w:left="4536"/>
        <w:rPr>
          <w:rFonts w:eastAsia="Times New Roman"/>
          <w:lang w:eastAsia="ru-RU"/>
        </w:rPr>
      </w:pPr>
      <w:r w:rsidRPr="00F26881">
        <w:rPr>
          <w:rFonts w:eastAsia="Times New Roman"/>
          <w:lang w:eastAsia="ru-RU"/>
        </w:rPr>
        <w:t>Советского внутригородского района городского округа Самара</w:t>
      </w:r>
    </w:p>
    <w:p w:rsidR="000645C9" w:rsidRPr="00F26881" w:rsidRDefault="000645C9" w:rsidP="000645C9">
      <w:pPr>
        <w:ind w:left="4536"/>
        <w:rPr>
          <w:rFonts w:eastAsia="Times New Roman"/>
          <w:lang w:eastAsia="ru-RU"/>
        </w:rPr>
      </w:pPr>
      <w:r w:rsidRPr="00F26881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>«</w:t>
      </w:r>
      <w:r w:rsidRPr="00F26881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>»_______</w:t>
      </w:r>
      <w:r w:rsidRPr="00F26881">
        <w:rPr>
          <w:rFonts w:eastAsia="Times New Roman"/>
          <w:lang w:eastAsia="ru-RU"/>
        </w:rPr>
        <w:t>___ 202</w:t>
      </w:r>
      <w:r>
        <w:rPr>
          <w:rFonts w:eastAsia="Times New Roman"/>
          <w:lang w:eastAsia="ru-RU"/>
        </w:rPr>
        <w:t>3</w:t>
      </w:r>
      <w:r w:rsidRPr="00F26881">
        <w:rPr>
          <w:rFonts w:eastAsia="Times New Roman"/>
          <w:lang w:eastAsia="ru-RU"/>
        </w:rPr>
        <w:t xml:space="preserve"> года № _____</w:t>
      </w:r>
    </w:p>
    <w:p w:rsidR="00533A32" w:rsidRDefault="00533A32" w:rsidP="00533A32">
      <w:pPr>
        <w:jc w:val="right"/>
      </w:pPr>
    </w:p>
    <w:p w:rsidR="00533A32" w:rsidRDefault="00533A32" w:rsidP="00533A32">
      <w:pPr>
        <w:jc w:val="right"/>
      </w:pPr>
    </w:p>
    <w:p w:rsidR="00B369B4" w:rsidRDefault="00B369B4" w:rsidP="00B369B4">
      <w:pPr>
        <w:jc w:val="right"/>
      </w:pPr>
      <w:r>
        <w:t>«Приложение 1</w:t>
      </w:r>
    </w:p>
    <w:p w:rsidR="00713153" w:rsidRDefault="00B369B4" w:rsidP="00B369B4">
      <w:pPr>
        <w:jc w:val="right"/>
      </w:pPr>
      <w:r>
        <w:t>к</w:t>
      </w:r>
      <w:r w:rsidRPr="00533A32">
        <w:t xml:space="preserve"> </w:t>
      </w:r>
      <w:r w:rsidR="00713153">
        <w:t>Положению</w:t>
      </w:r>
    </w:p>
    <w:p w:rsidR="00B369B4" w:rsidRDefault="00B369B4" w:rsidP="00B369B4">
      <w:pPr>
        <w:jc w:val="right"/>
      </w:pPr>
      <w:r w:rsidRPr="00C13833">
        <w:t xml:space="preserve">«О муниципальном </w:t>
      </w:r>
      <w:r w:rsidR="00226B77">
        <w:t>земельном</w:t>
      </w:r>
      <w:r>
        <w:t xml:space="preserve"> </w:t>
      </w:r>
      <w:r w:rsidR="00713153">
        <w:t>контроле</w:t>
      </w:r>
    </w:p>
    <w:p w:rsidR="00713153" w:rsidRDefault="00B369B4" w:rsidP="00713153">
      <w:pPr>
        <w:jc w:val="right"/>
      </w:pPr>
      <w:r w:rsidRPr="00C13833">
        <w:t xml:space="preserve">на территории </w:t>
      </w:r>
      <w:proofErr w:type="gramStart"/>
      <w:r w:rsidRPr="00C13833">
        <w:t>Сов</w:t>
      </w:r>
      <w:r w:rsidR="00713153">
        <w:t>етского</w:t>
      </w:r>
      <w:proofErr w:type="gramEnd"/>
      <w:r w:rsidR="00713153">
        <w:t xml:space="preserve"> </w:t>
      </w:r>
    </w:p>
    <w:p w:rsidR="00713153" w:rsidRDefault="00713153" w:rsidP="00713153">
      <w:pPr>
        <w:jc w:val="right"/>
      </w:pPr>
      <w:r>
        <w:t>внутригородского района</w:t>
      </w:r>
    </w:p>
    <w:p w:rsidR="00B369B4" w:rsidRDefault="00713153" w:rsidP="00713153">
      <w:pPr>
        <w:jc w:val="right"/>
      </w:pPr>
      <w:r>
        <w:t xml:space="preserve"> </w:t>
      </w:r>
      <w:r w:rsidR="00B369B4" w:rsidRPr="00C13833">
        <w:t>городского округа Самара»</w:t>
      </w:r>
    </w:p>
    <w:p w:rsidR="00533A32" w:rsidRDefault="00533A32" w:rsidP="00533A32">
      <w:pPr>
        <w:jc w:val="right"/>
      </w:pPr>
    </w:p>
    <w:p w:rsidR="00533A32" w:rsidRDefault="00533A32" w:rsidP="00533A32">
      <w:pPr>
        <w:jc w:val="center"/>
      </w:pPr>
    </w:p>
    <w:p w:rsidR="00226B77" w:rsidRDefault="00226B77" w:rsidP="00226B77">
      <w:pPr>
        <w:jc w:val="center"/>
      </w:pPr>
      <w:r>
        <w:t>Перечень индикаторов риска нарушений обязательных требований при осуществлении муниципального земельного контроля на территории Советского внутригородского района городского округа Самара</w:t>
      </w:r>
    </w:p>
    <w:p w:rsidR="00226B77" w:rsidRDefault="00226B77" w:rsidP="00226B77">
      <w:pPr>
        <w:jc w:val="center"/>
      </w:pPr>
    </w:p>
    <w:p w:rsidR="00226B77" w:rsidRDefault="00226B77" w:rsidP="00226B77">
      <w:pPr>
        <w:jc w:val="center"/>
      </w:pPr>
    </w:p>
    <w:p w:rsidR="00226B77" w:rsidRDefault="00226B77" w:rsidP="00226B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 w:rsidRPr="00117031">
        <w:t xml:space="preserve">1. </w:t>
      </w:r>
      <w:r>
        <w:t xml:space="preserve">Превышение </w:t>
      </w:r>
      <w:r w:rsidRPr="00117031">
        <w:t xml:space="preserve">площади </w:t>
      </w:r>
      <w:r>
        <w:t xml:space="preserve">используемого гражданином, юридическим лицом, индивидуальным предпринимателем земельного участка над площадью </w:t>
      </w:r>
      <w:r w:rsidRPr="00117031">
        <w:t>земельного участка</w:t>
      </w:r>
      <w:r>
        <w:t xml:space="preserve"> соответствующего лица</w:t>
      </w:r>
      <w:r w:rsidRPr="00117031">
        <w:t xml:space="preserve">, </w:t>
      </w:r>
      <w:r>
        <w:t xml:space="preserve">сведения о которой </w:t>
      </w:r>
      <w:r w:rsidRPr="00117031">
        <w:t>содержатся в Едином государственном реестре недвижимости,</w:t>
      </w:r>
      <w:r>
        <w:t xml:space="preserve"> </w:t>
      </w:r>
      <w:r w:rsidRPr="006407FE">
        <w:t>архивах органа местного самоуправления, более чем на 10 %.</w:t>
      </w:r>
    </w:p>
    <w:p w:rsidR="00226B77" w:rsidRDefault="00226B77" w:rsidP="00226B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 w:rsidRPr="00117031">
        <w:t xml:space="preserve">2. </w:t>
      </w:r>
      <w:r>
        <w:t xml:space="preserve">Отступление фактической границы используемого гражданином, </w:t>
      </w:r>
      <w:r w:rsidRPr="001F7F5E">
        <w:t>юридическим лицом, индивидуальным предпринимателем</w:t>
      </w:r>
      <w:r>
        <w:t xml:space="preserve"> земельного участка (места размещения ограждения земельного участка), </w:t>
      </w:r>
      <w:r w:rsidRPr="004D51E1">
        <w:t>отнесенного к землям населенных пунктов,</w:t>
      </w:r>
      <w:r>
        <w:t xml:space="preserve"> от границ земельного участка соответствующего лица, </w:t>
      </w:r>
      <w:r w:rsidRPr="001F7F5E">
        <w:t>сведения о которой содержатся в Едином государственном реестре недвижимости, архивах органа местног</w:t>
      </w:r>
      <w:r>
        <w:t>о самоуправления, более чем на 2</w:t>
      </w:r>
      <w:r w:rsidRPr="001F7F5E">
        <w:t>0</w:t>
      </w:r>
      <w:r>
        <w:t xml:space="preserve"> сантиметров</w:t>
      </w:r>
      <w:r w:rsidRPr="001F7F5E">
        <w:t>.</w:t>
      </w:r>
    </w:p>
    <w:p w:rsidR="00226B77" w:rsidRDefault="00226B77" w:rsidP="00226B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>
        <w:t xml:space="preserve">3. </w:t>
      </w:r>
      <w:proofErr w:type="gramStart"/>
      <w:r w:rsidRPr="004D51E1"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</w:t>
      </w:r>
      <w:r>
        <w:t xml:space="preserve"> промышленности</w:t>
      </w:r>
      <w:r w:rsidRPr="004D51E1">
        <w:t>,</w:t>
      </w:r>
      <w:r>
        <w:t xml:space="preserve">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назначения, </w:t>
      </w:r>
      <w:r w:rsidRPr="004D51E1">
        <w:t xml:space="preserve"> от границ земельного участка соответствующего лица, сведения о которой содержатся в Едином государственном реестре недвижимости, архивах органа местного</w:t>
      </w:r>
      <w:r>
        <w:t xml:space="preserve"> самоуправления, более чем</w:t>
      </w:r>
      <w:proofErr w:type="gramEnd"/>
      <w:r>
        <w:t xml:space="preserve"> на 1 метр</w:t>
      </w:r>
      <w:r w:rsidRPr="004D51E1">
        <w:t>.</w:t>
      </w:r>
    </w:p>
    <w:p w:rsidR="00226B77" w:rsidRDefault="00226B77" w:rsidP="00226B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>
        <w:t>4</w:t>
      </w:r>
      <w:r w:rsidRPr="00117031">
        <w:t xml:space="preserve">. </w:t>
      </w:r>
      <w:r>
        <w:t>Отсутствие</w:t>
      </w:r>
      <w:r w:rsidRPr="00117031">
        <w:t xml:space="preserve"> в Едином государственном реестре недвижимости</w:t>
      </w:r>
      <w:r>
        <w:t xml:space="preserve"> и </w:t>
      </w:r>
      <w:r w:rsidRPr="006407FE">
        <w:lastRenderedPageBreak/>
        <w:t>архивах органа местного самоуправления сведений о правах (документах) на</w:t>
      </w:r>
      <w:r w:rsidRPr="00117031">
        <w:t xml:space="preserve"> </w:t>
      </w:r>
      <w:r>
        <w:t xml:space="preserve">используемый </w:t>
      </w:r>
      <w:r w:rsidRPr="00117031">
        <w:t>гражданином, юридическим лицом, индивидуал</w:t>
      </w:r>
      <w:r>
        <w:t>ьным предпринимателем земельный</w:t>
      </w:r>
      <w:r w:rsidRPr="00117031">
        <w:t xml:space="preserve"> участ</w:t>
      </w:r>
      <w:r>
        <w:t>ок.</w:t>
      </w:r>
    </w:p>
    <w:p w:rsidR="00226B77" w:rsidRDefault="00226B77" w:rsidP="00226B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 w:rsidRPr="00117031">
        <w:t xml:space="preserve"> </w:t>
      </w:r>
      <w:r>
        <w:t xml:space="preserve">5. </w:t>
      </w:r>
      <w:proofErr w:type="gramStart"/>
      <w:r>
        <w:t>Наступление срока для исполнения собственником (владельцем) земельного участка обязанности по приведению земельного участка в состояние, пригодное для использования по целевому назначению, рекультивации земельного участка в случае, если соответствующий срок установлен нормативными правовыми актами или иным документом (договором аренды земельного участка, разрешением на использование земельного участка без его предоставления и установления сервитута, проектной документацией и др.).</w:t>
      </w:r>
      <w:proofErr w:type="gramEnd"/>
    </w:p>
    <w:p w:rsidR="00226B77" w:rsidRPr="00117031" w:rsidRDefault="00226B77" w:rsidP="00226B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>
        <w:t xml:space="preserve">6. Использование </w:t>
      </w:r>
      <w:r w:rsidRPr="00117031">
        <w:t xml:space="preserve">гражданином, юридическим лицом, индивидуальным предпринимателем земельного участка </w:t>
      </w:r>
      <w:r>
        <w:t xml:space="preserve">по целевому назначению, отличному от того, которое указано в </w:t>
      </w:r>
      <w:r w:rsidRPr="00117031">
        <w:t>Едином государственном реестре недвижимости</w:t>
      </w:r>
      <w:r>
        <w:t xml:space="preserve"> или правоустанавливающих документах на земельный участок при отсутствии о нем сведений в </w:t>
      </w:r>
      <w:r w:rsidRPr="00B10976">
        <w:t>Едином государственном реестре недвижимости</w:t>
      </w:r>
      <w:r w:rsidRPr="00117031">
        <w:t>.</w:t>
      </w:r>
    </w:p>
    <w:p w:rsidR="00226B77" w:rsidRDefault="00226B77" w:rsidP="00226B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>
        <w:t>7</w:t>
      </w:r>
      <w:r w:rsidRPr="00117031">
        <w:t xml:space="preserve">. </w:t>
      </w:r>
      <w:r>
        <w:t xml:space="preserve">Одновременное наличие следующих факторов: </w:t>
      </w:r>
    </w:p>
    <w:p w:rsidR="00226B77" w:rsidRDefault="00226B77" w:rsidP="00226B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proofErr w:type="gramStart"/>
      <w:r>
        <w:t>1) наличие в отношении контролируемого лица по принадлежащему ему (используемому им) объекту муниципального контроля объявленного предостережения, о результатах учета которого у Администрации по истечению 3 месяцев со дня объявления предостережения отсутствует информация и (или) в случае, если по истечение 3 месяцев со дня объявления предостережения отсутствуют признаки устранения нарушения (угрозы нарушения) обязательных требований;</w:t>
      </w:r>
      <w:proofErr w:type="gramEnd"/>
    </w:p>
    <w:p w:rsidR="00226B77" w:rsidRDefault="00226B77" w:rsidP="00226B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>
        <w:t>2) проведение в течение последних 4 месяцев в отношении предусмотренного в предыдущем подпункте объекта муниципального контроля контрольного мероприятия без взаимодействия с контролируемым лицом, в ходе которого невозможно было установить отсутствие нарушений обязательных требований либо признаки устранения нарушения (угрозы нарушения) обязательных требований;</w:t>
      </w:r>
    </w:p>
    <w:p w:rsidR="00226B77" w:rsidRDefault="00226B77" w:rsidP="00226B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>
        <w:t xml:space="preserve">3) наличие в отношении контролируемого лица, предусмотренного подпунктом 1 настоящего пункта, в течение последних 4 месяцев направленного уведомления о проведении профилактического визита (при  условии направления соответствующего уведомления не </w:t>
      </w:r>
      <w:proofErr w:type="gramStart"/>
      <w:r>
        <w:t>позднее</w:t>
      </w:r>
      <w:proofErr w:type="gramEnd"/>
      <w:r>
        <w:t xml:space="preserve"> чем за 5 рабочих дней  до даты проведения профилактического визита) при отказе контролируемого лица участвовать в профилактическом визите, неполучении контролируемым лицом уведомления о проведении профилактического визита и (или) отсутствии контролируемого лица (его представителя) при </w:t>
      </w:r>
      <w:r>
        <w:lastRenderedPageBreak/>
        <w:t>проведении профилактического визита.</w:t>
      </w:r>
    </w:p>
    <w:p w:rsidR="00226B77" w:rsidRDefault="00226B77" w:rsidP="00226B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>
        <w:t xml:space="preserve">8. </w:t>
      </w:r>
      <w:r w:rsidRPr="00B779CE">
        <w:t>Одновременное наличие следующих факторов:</w:t>
      </w:r>
    </w:p>
    <w:p w:rsidR="00226B77" w:rsidRDefault="00226B77" w:rsidP="00226B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>
        <w:t xml:space="preserve">1) проведение в течение последнего полугодия в отношении объекта муниципального контроля </w:t>
      </w:r>
      <w:r w:rsidRPr="00B779CE">
        <w:t>контрольного мероприятия без взаимо</w:t>
      </w:r>
      <w:r>
        <w:t>действия с контролируемым лицом, в ходе которого невозможно было установить</w:t>
      </w:r>
      <w:r w:rsidRPr="00CC4BF2">
        <w:t xml:space="preserve"> отсутствие нарушений обязательных требований</w:t>
      </w:r>
      <w:r>
        <w:t>;</w:t>
      </w:r>
    </w:p>
    <w:p w:rsidR="00226B77" w:rsidRDefault="00226B77" w:rsidP="00226B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>
        <w:t xml:space="preserve">2) проведение в отношении </w:t>
      </w:r>
      <w:r w:rsidRPr="00CC4BF2">
        <w:t>контролируемого лица по принадлежащему ему (используемому им) объекту муниципального контроля</w:t>
      </w:r>
      <w:r>
        <w:t>, предусмотренному предыдущим пунктом, в течение последнего полугодия профилактического визита;</w:t>
      </w:r>
    </w:p>
    <w:p w:rsidR="00226B77" w:rsidRPr="00117031" w:rsidRDefault="00226B77" w:rsidP="00226B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>
        <w:t xml:space="preserve">3) повторное проведение в течение последних 2 месяцев в отношении предусмотренного в подпункте 1 настоящего пункта  объекта муниципального контроля </w:t>
      </w:r>
      <w:r w:rsidRPr="0049178F">
        <w:t>контрольного мероприятия без взаимодействия с контролируемым лицом</w:t>
      </w:r>
      <w:r>
        <w:t xml:space="preserve">, </w:t>
      </w:r>
      <w:r w:rsidRPr="0049178F">
        <w:t>в ходе которого невозможно было установить отсутствие нарушений обязательных требований ли</w:t>
      </w:r>
      <w:r>
        <w:t>бо признаки устранения нарушения</w:t>
      </w:r>
      <w:r w:rsidRPr="0049178F">
        <w:t xml:space="preserve"> (угрозы нар</w:t>
      </w:r>
      <w:r>
        <w:t>ушения) обязательных требований</w:t>
      </w:r>
      <w:proofErr w:type="gramStart"/>
      <w:r>
        <w:t>.».</w:t>
      </w:r>
      <w:proofErr w:type="gramEnd"/>
    </w:p>
    <w:p w:rsidR="003C0ECC" w:rsidRDefault="003C0ECC" w:rsidP="00226B77">
      <w:pPr>
        <w:jc w:val="center"/>
      </w:pPr>
    </w:p>
    <w:sectPr w:rsidR="003C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95"/>
    <w:rsid w:val="0003026E"/>
    <w:rsid w:val="000645C9"/>
    <w:rsid w:val="00081C6C"/>
    <w:rsid w:val="000D73A7"/>
    <w:rsid w:val="001429D7"/>
    <w:rsid w:val="00226B77"/>
    <w:rsid w:val="002A2E59"/>
    <w:rsid w:val="00334E89"/>
    <w:rsid w:val="00347D96"/>
    <w:rsid w:val="003902D4"/>
    <w:rsid w:val="003B0893"/>
    <w:rsid w:val="003C0ECC"/>
    <w:rsid w:val="00410575"/>
    <w:rsid w:val="00446D54"/>
    <w:rsid w:val="00464EBA"/>
    <w:rsid w:val="004853F4"/>
    <w:rsid w:val="004E4B6D"/>
    <w:rsid w:val="00533A32"/>
    <w:rsid w:val="00547A67"/>
    <w:rsid w:val="00613F19"/>
    <w:rsid w:val="006B40E6"/>
    <w:rsid w:val="00713153"/>
    <w:rsid w:val="00805A21"/>
    <w:rsid w:val="008B255F"/>
    <w:rsid w:val="00921544"/>
    <w:rsid w:val="00A72E6F"/>
    <w:rsid w:val="00B12A12"/>
    <w:rsid w:val="00B369B4"/>
    <w:rsid w:val="00B72700"/>
    <w:rsid w:val="00B72824"/>
    <w:rsid w:val="00C13833"/>
    <w:rsid w:val="00CA0692"/>
    <w:rsid w:val="00CB592D"/>
    <w:rsid w:val="00CF3A90"/>
    <w:rsid w:val="00D60268"/>
    <w:rsid w:val="00D86A64"/>
    <w:rsid w:val="00E4733F"/>
    <w:rsid w:val="00E55C95"/>
    <w:rsid w:val="00E6621A"/>
    <w:rsid w:val="00FB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B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2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0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2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3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B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2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0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2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3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Дурова Валентина Олеговна</dc:creator>
  <cp:lastModifiedBy>Столповских Екатерина Михайловна</cp:lastModifiedBy>
  <cp:revision>18</cp:revision>
  <dcterms:created xsi:type="dcterms:W3CDTF">2021-12-15T11:02:00Z</dcterms:created>
  <dcterms:modified xsi:type="dcterms:W3CDTF">2023-05-15T11:28:00Z</dcterms:modified>
</cp:coreProperties>
</file>