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2" w:rsidRDefault="007655CA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227C6B" w:rsidRPr="007655CA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</w:p>
    <w:p w:rsidR="00F35634" w:rsidRPr="007655CA" w:rsidRDefault="00227C6B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от</w:t>
      </w:r>
      <w:r w:rsidR="008D41D2">
        <w:rPr>
          <w:rFonts w:ascii="Times New Roman" w:hAnsi="Times New Roman" w:cs="Times New Roman"/>
          <w:sz w:val="28"/>
          <w:szCs w:val="28"/>
        </w:rPr>
        <w:t xml:space="preserve">  ___________</w:t>
      </w:r>
      <w:r w:rsidRPr="007655CA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7655CA" w:rsidRDefault="007655CA" w:rsidP="007655C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7655CA" w:rsidRDefault="00227C6B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Советского внутригородского района городского округа Самара</w:t>
      </w:r>
    </w:p>
    <w:p w:rsidR="00227C6B" w:rsidRPr="007655CA" w:rsidRDefault="00227C6B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от 22.03.2016 № 150</w:t>
      </w:r>
    </w:p>
    <w:p w:rsidR="00227C6B" w:rsidRDefault="00227C6B" w:rsidP="00227C6B">
      <w:pPr>
        <w:ind w:left="11199"/>
        <w:jc w:val="both"/>
        <w:rPr>
          <w:rFonts w:ascii="Times New Roman" w:hAnsi="Times New Roman" w:cs="Times New Roman"/>
          <w:sz w:val="28"/>
          <w:szCs w:val="28"/>
        </w:rPr>
      </w:pPr>
    </w:p>
    <w:p w:rsidR="008D41D2" w:rsidRDefault="008D41D2" w:rsidP="00227C6B">
      <w:pPr>
        <w:ind w:left="11199"/>
        <w:jc w:val="both"/>
        <w:rPr>
          <w:rFonts w:ascii="Times New Roman" w:hAnsi="Times New Roman" w:cs="Times New Roman"/>
          <w:sz w:val="28"/>
          <w:szCs w:val="28"/>
        </w:rPr>
      </w:pPr>
    </w:p>
    <w:p w:rsidR="00227C6B" w:rsidRDefault="00227C6B" w:rsidP="00227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Администрацией Советского внутригородского района                                      городского округа Самара</w:t>
      </w:r>
    </w:p>
    <w:p w:rsidR="007655CA" w:rsidRPr="007655CA" w:rsidRDefault="007655CA" w:rsidP="00227C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2"/>
        <w:gridCol w:w="3145"/>
        <w:gridCol w:w="6201"/>
        <w:gridCol w:w="2126"/>
        <w:gridCol w:w="2062"/>
      </w:tblGrid>
      <w:tr w:rsidR="00227C6B" w:rsidTr="007655CA">
        <w:tc>
          <w:tcPr>
            <w:tcW w:w="1252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45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услуги</w:t>
            </w:r>
          </w:p>
        </w:tc>
        <w:tc>
          <w:tcPr>
            <w:tcW w:w="6201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126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Категории получателей (заявителей) муниципальной услуги</w:t>
            </w:r>
          </w:p>
        </w:tc>
        <w:tc>
          <w:tcPr>
            <w:tcW w:w="2062" w:type="dxa"/>
          </w:tcPr>
          <w:p w:rsidR="00430D17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Возмездность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услуги</w:t>
            </w:r>
          </w:p>
          <w:p w:rsidR="00274D68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C6B" w:rsidTr="007655CA">
        <w:tc>
          <w:tcPr>
            <w:tcW w:w="1252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45" w:type="dxa"/>
          </w:tcPr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Присвоение, изменение, аннулирование и регистрация адресов объектов недвижимости, </w:t>
            </w:r>
            <w:r w:rsidRPr="00227C6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расположенных на территории Советского внутригородского района городского округа Самара</w:t>
            </w:r>
          </w:p>
        </w:tc>
        <w:tc>
          <w:tcPr>
            <w:tcW w:w="6201" w:type="dxa"/>
          </w:tcPr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27C6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Пункт 27 части 1 статьи 16 Федерального закона от 06.10.2003 № 131-ФЗ «Об общих принципах организации местного самоуправления в Российской Федерации», </w:t>
            </w:r>
            <w:r w:rsidR="00430D17" w:rsidRPr="00430D17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Правительства РФ от 19.11.2014 № 1221 «</w:t>
            </w:r>
            <w:r w:rsidR="00430D17" w:rsidRPr="00430D17">
              <w:rPr>
                <w:rFonts w:ascii="Times New Roman" w:hAnsi="Times New Roman" w:cs="Times New Roman"/>
                <w:sz w:val="27"/>
                <w:szCs w:val="27"/>
              </w:rPr>
              <w:t>Об утверждении Правил присвоения, из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t xml:space="preserve">менения и аннулирования адресов», </w:t>
            </w: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пункт 1 части 2 статьи 14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</w:t>
            </w:r>
            <w:proofErr w:type="gramEnd"/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 округа Самара по решению вопросов местного значения внутригородских районов»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74D68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227C6B" w:rsidTr="007655CA">
        <w:tc>
          <w:tcPr>
            <w:tcW w:w="1252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145" w:type="dxa"/>
          </w:tcPr>
          <w:p w:rsidR="00227C6B" w:rsidRP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Прием документов и выдача решений о переводе жилого помещения в </w:t>
            </w:r>
            <w:proofErr w:type="gramStart"/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нежилое</w:t>
            </w:r>
            <w:proofErr w:type="gramEnd"/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 или нежилого помещения в жилое</w:t>
            </w:r>
          </w:p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на территории Советского внутригородского района городского округа Самара</w:t>
            </w:r>
          </w:p>
        </w:tc>
        <w:tc>
          <w:tcPr>
            <w:tcW w:w="6201" w:type="dxa"/>
          </w:tcPr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Глава 3 Жилищного кодекса Российской Федерации, пункт 8 части 2 статьи 5 Закона Самарской области от 06.07.2015 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227C6B" w:rsidTr="007655CA">
        <w:tc>
          <w:tcPr>
            <w:tcW w:w="1252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45" w:type="dxa"/>
          </w:tcPr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  <w:r w:rsidR="00274D68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Советского внутригородского района городского </w:t>
            </w:r>
            <w:r w:rsidR="00274D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округа Самара</w:t>
            </w:r>
          </w:p>
        </w:tc>
        <w:tc>
          <w:tcPr>
            <w:tcW w:w="6201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Глава 4 Жилищного кодекса Российской Федерации, пункт 9 части 2 статьи 5 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227C6B" w:rsidTr="007655CA">
        <w:tc>
          <w:tcPr>
            <w:tcW w:w="1252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3145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Выдача разрешений на установку и эксплуатацию рекламных конструкций, монтируемых и располагаемых на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Советского внутригородского района городского округа Самара</w:t>
            </w:r>
          </w:p>
        </w:tc>
        <w:tc>
          <w:tcPr>
            <w:tcW w:w="6201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Пункт 26.1 части 1 статьи 16, часть 2 статьи 16.2 Федерального закона от 06.10.2003 № 131-ФЗ «Об общих принципах организации местного самоуправления в Российской Федерации», статья 19 Федерального закона от 13.03.2006                     № 38-ФЗ «О рекламе», часть 2 статьи 13.1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</w:t>
            </w:r>
            <w:proofErr w:type="gramEnd"/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плату в соответствии с подпунктом 105 пункта 1 статьи 333.33 Налогового кодекса Российской Федерации</w:t>
            </w:r>
          </w:p>
        </w:tc>
      </w:tr>
      <w:tr w:rsidR="00227C6B" w:rsidTr="007655CA">
        <w:tc>
          <w:tcPr>
            <w:tcW w:w="1252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45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Защита прав потребителей на территории Советского внутригородского района городского округа Самара</w:t>
            </w:r>
          </w:p>
        </w:tc>
        <w:tc>
          <w:tcPr>
            <w:tcW w:w="6201" w:type="dxa"/>
          </w:tcPr>
          <w:p w:rsidR="003E1442" w:rsidRPr="00430D17" w:rsidRDefault="00274D68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ункт 6 части 1.1 статьи 16.1 Федерального закона от 06.10.2003 № 131-ФЗ «Об общих принципах организации местного самоуправления в Российской Федерации», статья 44 Закона Российской Федерации от 07.02.1992 N 2300-1 «О защите прав потребителей», пункт 5 части 2 статьи </w:t>
            </w:r>
          </w:p>
          <w:p w:rsidR="00227C6B" w:rsidRDefault="00274D68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23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3E1442" w:rsidTr="007655CA">
        <w:tc>
          <w:tcPr>
            <w:tcW w:w="1252" w:type="dxa"/>
          </w:tcPr>
          <w:p w:rsidR="003E1442" w:rsidRPr="00F56654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45" w:type="dxa"/>
          </w:tcPr>
          <w:p w:rsidR="003E1442" w:rsidRPr="00274D68" w:rsidRDefault="003E1442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>Признание садового дома жилым 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мом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жилого дома садовым домом</w:t>
            </w:r>
            <w:r w:rsidR="006D73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3499">
              <w:rPr>
                <w:rFonts w:ascii="Times New Roman" w:hAnsi="Times New Roman" w:cs="Times New Roman"/>
                <w:sz w:val="27"/>
                <w:szCs w:val="27"/>
              </w:rPr>
              <w:t>на территории Советского внутригородского района городского округа Самара</w:t>
            </w:r>
            <w:bookmarkStart w:id="0" w:name="_GoBack"/>
            <w:bookmarkEnd w:id="0"/>
          </w:p>
        </w:tc>
        <w:tc>
          <w:tcPr>
            <w:tcW w:w="6201" w:type="dxa"/>
          </w:tcPr>
          <w:p w:rsidR="003E1442" w:rsidRDefault="003E1442" w:rsidP="003E1442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14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Постановление Правительства РФ от 28.01.2006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№ 47 «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Положения о признании 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мом и жилого дома садовым домом», пункт 8.1 части 2 статьи 5 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>Закон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t>й области от 06.07.2015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74-ГД «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>О разграничении полномочий между органами местного самоуправления городского округа Самара и внутригородских</w:t>
            </w:r>
            <w:proofErr w:type="gramEnd"/>
            <w:r w:rsidRPr="003E1442">
              <w:rPr>
                <w:rFonts w:ascii="Times New Roman" w:hAnsi="Times New Roman" w:cs="Times New Roman"/>
                <w:sz w:val="27"/>
                <w:szCs w:val="27"/>
              </w:rPr>
              <w:t xml:space="preserve"> районов городского округа Самара по решению вопросов местного 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начения внутригородских районов»</w:t>
            </w:r>
          </w:p>
        </w:tc>
        <w:tc>
          <w:tcPr>
            <w:tcW w:w="2126" w:type="dxa"/>
          </w:tcPr>
          <w:p w:rsidR="003E1442" w:rsidRPr="00274D68" w:rsidRDefault="003E1442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4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Физические и юридические 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лица</w:t>
            </w:r>
          </w:p>
        </w:tc>
        <w:tc>
          <w:tcPr>
            <w:tcW w:w="2062" w:type="dxa"/>
          </w:tcPr>
          <w:p w:rsidR="003E1442" w:rsidRPr="00274D68" w:rsidRDefault="003E1442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4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Бесплатно</w:t>
            </w:r>
          </w:p>
        </w:tc>
      </w:tr>
    </w:tbl>
    <w:p w:rsidR="00227C6B" w:rsidRDefault="00227C6B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7A7D25" w:rsidSect="00227C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14"/>
    <w:rsid w:val="00085D14"/>
    <w:rsid w:val="00227C6B"/>
    <w:rsid w:val="00274D68"/>
    <w:rsid w:val="00290CC4"/>
    <w:rsid w:val="003E1442"/>
    <w:rsid w:val="00430D17"/>
    <w:rsid w:val="00653499"/>
    <w:rsid w:val="006D738B"/>
    <w:rsid w:val="007655CA"/>
    <w:rsid w:val="007A7D25"/>
    <w:rsid w:val="008D41D2"/>
    <w:rsid w:val="00A41D51"/>
    <w:rsid w:val="00C3150E"/>
    <w:rsid w:val="00F35634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Дурова Валентина Олеговна</cp:lastModifiedBy>
  <cp:revision>13</cp:revision>
  <cp:lastPrinted>2021-02-05T08:38:00Z</cp:lastPrinted>
  <dcterms:created xsi:type="dcterms:W3CDTF">2019-05-23T09:58:00Z</dcterms:created>
  <dcterms:modified xsi:type="dcterms:W3CDTF">2021-11-22T09:52:00Z</dcterms:modified>
</cp:coreProperties>
</file>