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8D" w:rsidRDefault="003C618D">
      <w:pPr>
        <w:framePr w:h="1762" w:wrap="notBeside" w:vAnchor="text" w:hAnchor="text" w:xAlign="center" w:y="1"/>
        <w:jc w:val="center"/>
        <w:rPr>
          <w:sz w:val="2"/>
          <w:szCs w:val="2"/>
        </w:rPr>
      </w:pPr>
    </w:p>
    <w:p w:rsidR="003C618D" w:rsidRDefault="007966E7">
      <w:pPr>
        <w:pStyle w:val="40"/>
        <w:shd w:val="clear" w:color="auto" w:fill="auto"/>
        <w:spacing w:before="0" w:after="162" w:line="260" w:lineRule="exact"/>
      </w:pPr>
      <w:r>
        <w:t>О внесении изменений в отдельные правовые акты</w:t>
      </w:r>
    </w:p>
    <w:p w:rsidR="003C618D" w:rsidRDefault="007966E7">
      <w:pPr>
        <w:pStyle w:val="22"/>
        <w:shd w:val="clear" w:color="auto" w:fill="auto"/>
        <w:spacing w:before="0" w:after="245" w:line="341" w:lineRule="exact"/>
        <w:ind w:firstLine="640"/>
        <w:jc w:val="both"/>
      </w:pPr>
      <w:proofErr w:type="gramStart"/>
      <w:r>
        <w:t>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</w:t>
      </w:r>
      <w:r>
        <w:t>го округа Самара «О внесении изменений в отдельные правовые акты»,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02 марта 2007 го</w:t>
      </w:r>
      <w:r>
        <w:t>да №25-ФЗ «О муниципальной службе в Российской</w:t>
      </w:r>
      <w:proofErr w:type="gramEnd"/>
      <w:r>
        <w:t xml:space="preserve"> Федерации», Уставом Советского внутригородского района городского округа Самара Самарской области, Совет депутатов Советского внутригородского района городского округа Самара</w:t>
      </w:r>
    </w:p>
    <w:p w:rsidR="003C618D" w:rsidRDefault="007966E7">
      <w:pPr>
        <w:pStyle w:val="35"/>
        <w:keepNext/>
        <w:keepLines/>
        <w:shd w:val="clear" w:color="auto" w:fill="auto"/>
        <w:spacing w:before="0" w:after="153" w:line="260" w:lineRule="exact"/>
      </w:pPr>
      <w:bookmarkStart w:id="0" w:name="bookmark5"/>
      <w:r>
        <w:t>РЕШИЛ:</w:t>
      </w:r>
      <w:bookmarkEnd w:id="0"/>
    </w:p>
    <w:p w:rsidR="003C618D" w:rsidRDefault="007966E7">
      <w:pPr>
        <w:pStyle w:val="22"/>
        <w:shd w:val="clear" w:color="auto" w:fill="auto"/>
        <w:spacing w:before="0" w:after="0" w:line="341" w:lineRule="exact"/>
        <w:ind w:firstLine="640"/>
        <w:jc w:val="both"/>
      </w:pPr>
      <w:proofErr w:type="gramStart"/>
      <w:r>
        <w:t xml:space="preserve">1 .Внести в Положение «О </w:t>
      </w:r>
      <w:r>
        <w:t>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</w:t>
      </w:r>
      <w:r>
        <w:t>ечение деятельности Администрации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24 января 2017 года № 63</w:t>
      </w:r>
      <w:proofErr w:type="gramEnd"/>
      <w:r>
        <w:t xml:space="preserve"> (в редакции Решений Совета депута</w:t>
      </w:r>
      <w:r>
        <w:t>тов Советского внутригородского района городского округа Самара от 17 апреля 2017 года № 82, от 19 сентября 2017 года № 99, от 13 февраля 2018 года № 118) (далее-Положение), следующие изменения:</w:t>
      </w:r>
    </w:p>
    <w:p w:rsidR="003C618D" w:rsidRDefault="007966E7">
      <w:pPr>
        <w:pStyle w:val="22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336" w:lineRule="exact"/>
        <w:ind w:firstLine="760"/>
        <w:jc w:val="left"/>
      </w:pPr>
      <w:r>
        <w:t>Приложения 3, 4, 5 к Положению изложить в новой редакции согл</w:t>
      </w:r>
      <w:r>
        <w:t>асно Приложениям 1, 2, 3 к настоящему Решению.</w:t>
      </w:r>
    </w:p>
    <w:p w:rsidR="003C618D" w:rsidRDefault="007966E7">
      <w:pPr>
        <w:pStyle w:val="22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336" w:lineRule="exact"/>
        <w:ind w:left="760"/>
        <w:jc w:val="both"/>
      </w:pPr>
      <w:r>
        <w:t>Признать утратившими силу:</w:t>
      </w:r>
    </w:p>
    <w:p w:rsidR="003C618D" w:rsidRDefault="007966E7">
      <w:pPr>
        <w:pStyle w:val="22"/>
        <w:numPr>
          <w:ilvl w:val="1"/>
          <w:numId w:val="2"/>
        </w:numPr>
        <w:shd w:val="clear" w:color="auto" w:fill="auto"/>
        <w:spacing w:before="0" w:after="0" w:line="341" w:lineRule="exact"/>
        <w:ind w:firstLine="760"/>
        <w:jc w:val="both"/>
      </w:pPr>
      <w:r>
        <w:t xml:space="preserve"> </w:t>
      </w:r>
      <w:proofErr w:type="gramStart"/>
      <w:r>
        <w:t>Решение Совета депутатов Советского внутригородского района городского округа Самара от 13.11.2017 № 109 «О приостановлении действия абзаца первого подпункта 3.1.2 пункта 3.1 стать</w:t>
      </w:r>
      <w:r>
        <w:t xml:space="preserve">и 3 Положения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</w:t>
      </w:r>
      <w:r>
        <w:t>техническое обеспечение деятельности Администрации Советского внутригородского</w:t>
      </w:r>
      <w:proofErr w:type="gramEnd"/>
      <w:r>
        <w:t xml:space="preserve"> района городского округа Самара», </w:t>
      </w:r>
      <w:proofErr w:type="gramStart"/>
      <w:r>
        <w:t>утвержденное</w:t>
      </w:r>
      <w:proofErr w:type="gramEnd"/>
      <w:r>
        <w:t xml:space="preserve"> Решением Совета депутатов Советского внутригородского района городского округа Самара от 24 января 2017 года № 63».</w:t>
      </w:r>
    </w:p>
    <w:p w:rsidR="003C618D" w:rsidRDefault="007966E7">
      <w:pPr>
        <w:pStyle w:val="22"/>
        <w:numPr>
          <w:ilvl w:val="1"/>
          <w:numId w:val="2"/>
        </w:numPr>
        <w:shd w:val="clear" w:color="auto" w:fill="auto"/>
        <w:spacing w:before="0" w:after="201" w:line="341" w:lineRule="exact"/>
        <w:ind w:firstLine="760"/>
        <w:jc w:val="both"/>
      </w:pPr>
      <w:r>
        <w:t xml:space="preserve"> </w:t>
      </w:r>
      <w:proofErr w:type="gramStart"/>
      <w:r>
        <w:t>Решение Совет</w:t>
      </w:r>
      <w:r>
        <w:t xml:space="preserve">а депутатов Советского внутригородского района городского округа Самара от 01.12.2017 № 113 «О приостановлении действия абзаца первого </w:t>
      </w:r>
      <w:proofErr w:type="spellStart"/>
      <w:r>
        <w:t>подпунюга</w:t>
      </w:r>
      <w:proofErr w:type="spellEnd"/>
      <w:r>
        <w:t xml:space="preserve"> 3.2.2 пункта 3.2, абзаца первого подпункта 3.3.2 пункта 3.3 статьи 3 </w:t>
      </w:r>
      <w:r>
        <w:lastRenderedPageBreak/>
        <w:t>Положения «О денежном содержании лиц, заме</w:t>
      </w:r>
      <w:r>
        <w:t>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</w:t>
      </w:r>
      <w:proofErr w:type="gramEnd"/>
      <w:r>
        <w:t xml:space="preserve"> техническое обеспечение деятельности Администр</w:t>
      </w:r>
      <w:r>
        <w:t>ации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 от 24 января 2017 года № 63».</w:t>
      </w:r>
    </w:p>
    <w:p w:rsidR="003C618D" w:rsidRDefault="007966E7">
      <w:pPr>
        <w:pStyle w:val="22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157" w:line="240" w:lineRule="exact"/>
        <w:ind w:firstLine="760"/>
        <w:jc w:val="both"/>
      </w:pPr>
      <w:r>
        <w:t>Официально опубликовать настоящее Решение.</w:t>
      </w:r>
    </w:p>
    <w:p w:rsidR="003C618D" w:rsidRDefault="007966E7">
      <w:pPr>
        <w:pStyle w:val="22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124" w:line="341" w:lineRule="exact"/>
        <w:ind w:firstLine="760"/>
        <w:jc w:val="both"/>
      </w:pPr>
      <w:r>
        <w:t xml:space="preserve">Настоящее </w:t>
      </w:r>
      <w:r>
        <w:t>Решение вступает в силу со дня его официального опубликования и распространяет свое действие на правоотношения, возникшие с 01 октября 2018 года.</w:t>
      </w:r>
    </w:p>
    <w:p w:rsidR="003C618D" w:rsidRDefault="007966E7">
      <w:pPr>
        <w:pStyle w:val="22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336" w:lineRule="exact"/>
        <w:ind w:firstLine="760"/>
        <w:jc w:val="both"/>
        <w:sectPr w:rsidR="003C618D">
          <w:headerReference w:type="default" r:id="rId8"/>
          <w:pgSz w:w="11900" w:h="16840"/>
          <w:pgMar w:top="1054" w:right="801" w:bottom="1246" w:left="1623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7pt;margin-top:83.85pt;width:105.85pt;height:32.6pt;z-index:-125829376;mso-wrap-distance-left:5pt;mso-wrap-distance-right:161.3pt;mso-wrap-distance-bottom:23.8pt;mso-position-horizontal-relative:margin" filled="f" stroked="f">
            <v:textbox style="mso-fit-shape-to-text:t" inset="0,0,0,0">
              <w:txbxContent>
                <w:p w:rsidR="003C618D" w:rsidRDefault="007966E7">
                  <w:pPr>
                    <w:pStyle w:val="35"/>
                    <w:keepNext/>
                    <w:keepLines/>
                    <w:shd w:val="clear" w:color="auto" w:fill="auto"/>
                    <w:spacing w:before="0" w:after="0" w:line="298" w:lineRule="exact"/>
                    <w:jc w:val="left"/>
                  </w:pPr>
                  <w:bookmarkStart w:id="1" w:name="bookmark0"/>
                  <w:r>
                    <w:rPr>
                      <w:rStyle w:val="3Exact"/>
                      <w:b/>
                      <w:bCs/>
                    </w:rPr>
                    <w:t>Председатель Совета депутатов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8.8pt;margin-top:71.05pt;width:76.3pt;height:49.45pt;z-index:-125829375;mso-wrap-distance-left:5pt;mso-wrap-distance-right:50.4pt;mso-wrap-distance-bottom:20pt;mso-position-horizontal-relative:margin" wrapcoords="0 0 21600 0 21600 21600 0 21600 0 0">
            <v:imagedata r:id="rId9" o:title="image2"/>
            <w10:wrap type="topAndBottom" anchorx="margin"/>
          </v:shape>
        </w:pict>
      </w:r>
      <w:r>
        <w:pict>
          <v:shape id="_x0000_s1030" type="#_x0000_t202" style="position:absolute;left:0;text-align:left;margin-left:395.5pt;margin-top:100.95pt;width:74.4pt;height:15.85pt;z-index:-125829374;mso-wrap-distance-left:5pt;mso-wrap-distance-right:5pt;mso-wrap-distance-bottom:23.4pt;mso-position-horizontal-relative:margin" filled="f" stroked="f">
            <v:textbox style="mso-fit-shape-to-text:t" inset="0,0,0,0">
              <w:txbxContent>
                <w:p w:rsidR="003C618D" w:rsidRDefault="007966E7">
                  <w:pPr>
                    <w:pStyle w:val="35"/>
                    <w:keepNext/>
                    <w:keepLines/>
                    <w:shd w:val="clear" w:color="auto" w:fill="auto"/>
                    <w:spacing w:before="0" w:after="0" w:line="260" w:lineRule="exact"/>
                    <w:jc w:val="left"/>
                  </w:pPr>
                  <w:bookmarkStart w:id="2" w:name="bookmark1"/>
                  <w:r>
                    <w:rPr>
                      <w:rStyle w:val="3Exact"/>
                      <w:b/>
                      <w:bCs/>
                    </w:rPr>
                    <w:t>В.И. Иванов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t xml:space="preserve">Контроль за исполнением настоящего Решения возложить на комитет </w:t>
      </w:r>
      <w:proofErr w:type="gramStart"/>
      <w:r>
        <w:t>по</w:t>
      </w:r>
      <w:proofErr w:type="gramEnd"/>
      <w:r>
        <w:t xml:space="preserve"> бюджету, налогам и экономике.</w:t>
      </w:r>
    </w:p>
    <w:p w:rsidR="003C618D" w:rsidRDefault="007966E7">
      <w:pPr>
        <w:pStyle w:val="22"/>
        <w:shd w:val="clear" w:color="auto" w:fill="auto"/>
        <w:spacing w:before="0" w:after="0" w:line="298" w:lineRule="exact"/>
        <w:ind w:left="5100"/>
        <w:jc w:val="left"/>
      </w:pPr>
      <w:r>
        <w:lastRenderedPageBreak/>
        <w:t>Приложение № 1 к Решению Совета депутатов Советского внутригородского района городского округа Самара</w:t>
      </w:r>
    </w:p>
    <w:p w:rsidR="003C618D" w:rsidRDefault="007966E7">
      <w:pPr>
        <w:pStyle w:val="22"/>
        <w:shd w:val="clear" w:color="auto" w:fill="auto"/>
        <w:spacing w:before="0" w:after="0" w:line="298" w:lineRule="exact"/>
        <w:ind w:left="5100"/>
        <w:jc w:val="left"/>
      </w:pPr>
      <w:bookmarkStart w:id="3" w:name="_GoBack"/>
      <w:bookmarkEnd w:id="3"/>
      <w:r>
        <w:t>Приложение 3</w:t>
      </w:r>
    </w:p>
    <w:p w:rsidR="003C618D" w:rsidRDefault="007966E7">
      <w:pPr>
        <w:pStyle w:val="22"/>
        <w:shd w:val="clear" w:color="auto" w:fill="auto"/>
        <w:spacing w:before="0" w:after="289" w:line="298" w:lineRule="exact"/>
        <w:ind w:left="5100"/>
        <w:jc w:val="left"/>
      </w:pPr>
      <w:r>
        <w:t>к Положению 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</w:t>
      </w:r>
      <w:r>
        <w:t>ствляющих техническое обеспечение деятельности Администрации Советского внутригородского района городского округа Самара</w:t>
      </w:r>
    </w:p>
    <w:p w:rsidR="003C618D" w:rsidRDefault="007966E7">
      <w:pPr>
        <w:pStyle w:val="22"/>
        <w:shd w:val="clear" w:color="auto" w:fill="auto"/>
        <w:spacing w:before="0" w:after="538" w:line="312" w:lineRule="exact"/>
        <w:ind w:right="340"/>
      </w:pPr>
      <w:r>
        <w:t>ДОЛЖНОСТНЫЕ ОКЛАДЫ</w:t>
      </w:r>
      <w:r>
        <w:br/>
        <w:t>ПО ДОЛЖНОСТЯМ МУНИЦИПАЛЬНОЙ СЛУЖБЫ</w:t>
      </w:r>
      <w:r>
        <w:br/>
        <w:t>В АДМИНИСТРАЦИИ СОВЕТСКОГО</w:t>
      </w:r>
      <w:r>
        <w:br/>
        <w:t>ВНУТРИГОРОДСКОГО РАЙОНА ГОРОДСКОГО ОКРУГА САМАРА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3869"/>
        <w:gridCol w:w="2386"/>
      </w:tblGrid>
      <w:tr w:rsidR="003C618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98" w:lineRule="exact"/>
            </w:pPr>
            <w:proofErr w:type="gramStart"/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руп</w:t>
            </w:r>
            <w:r>
              <w:rPr>
                <w:rStyle w:val="23"/>
              </w:rPr>
              <w:t>па</w:t>
            </w:r>
            <w:proofErr w:type="spellEnd"/>
            <w:proofErr w:type="gramEnd"/>
            <w:r>
              <w:rPr>
                <w:rStyle w:val="23"/>
              </w:rPr>
              <w:t xml:space="preserve"> должностей муниципальной 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Должность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Оклад, руб.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3C618D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3C618D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3C618D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3"/>
              </w:rPr>
              <w:t>Высшая должность муниципальной 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3"/>
              </w:rPr>
              <w:t>Г лава Администрации Советского внутригородского района городского округа Самара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23 286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3"/>
              </w:rPr>
              <w:t>Высшая должность муниципальной 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3"/>
              </w:rPr>
              <w:t xml:space="preserve">Первый заместитель главы </w:t>
            </w:r>
            <w:r>
              <w:rPr>
                <w:rStyle w:val="23"/>
              </w:rPr>
              <w:t>Администрации Советского внутригородского района городского округа Самара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18 628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Высшая должность муниципальной 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3"/>
              </w:rPr>
              <w:t>Заместитель главы Администрации Советского внутригородского района городского округа Самара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17 594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 xml:space="preserve">Высшая должность муниципальной </w:t>
            </w:r>
            <w:r>
              <w:rPr>
                <w:rStyle w:val="23"/>
              </w:rPr>
              <w:t>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Руководитель управления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15 731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Главная должность муниципальной 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Начальник отдела, председатель комиссии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11 643</w:t>
            </w:r>
          </w:p>
        </w:tc>
      </w:tr>
    </w:tbl>
    <w:p w:rsidR="003C618D" w:rsidRDefault="003C618D">
      <w:pPr>
        <w:framePr w:w="9442" w:wrap="notBeside" w:vAnchor="text" w:hAnchor="text" w:xAlign="center" w:y="1"/>
        <w:rPr>
          <w:sz w:val="2"/>
          <w:szCs w:val="2"/>
        </w:rPr>
      </w:pPr>
    </w:p>
    <w:p w:rsidR="003C618D" w:rsidRDefault="003C61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3864"/>
        <w:gridCol w:w="2390"/>
      </w:tblGrid>
      <w:tr w:rsidR="003C618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lastRenderedPageBreak/>
              <w:t>Главная должность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3"/>
              </w:rPr>
              <w:t>Заместитель начальника отдела, комиссии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10 349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3"/>
              </w:rPr>
              <w:t>Ведущая должность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3"/>
              </w:rPr>
              <w:t>Заведующий сектором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9 765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Ведущая должность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3"/>
              </w:rPr>
              <w:t>Консультант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9 573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3"/>
              </w:rPr>
              <w:t>Ведущая должность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3"/>
              </w:rPr>
              <w:t>Управляющий делами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9 443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Ведущая должность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3"/>
              </w:rPr>
              <w:t>Главный специалист, инспектор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pt"/>
              </w:rPr>
              <w:t>9314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3"/>
              </w:rPr>
              <w:t>Старшая должность муниципальной</w:t>
            </w:r>
            <w:r>
              <w:rPr>
                <w:rStyle w:val="23"/>
              </w:rPr>
              <w:t xml:space="preserve">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3"/>
              </w:rPr>
              <w:t>Ведущий специалист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8 279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Старшая должность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3"/>
              </w:rPr>
              <w:t>Специалист 1 категории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6 726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23"/>
              </w:rPr>
              <w:t>Младшая должность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3"/>
              </w:rPr>
              <w:t>Специалист 2 категории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5 692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3"/>
              </w:rPr>
              <w:t>Младшая должность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3"/>
              </w:rPr>
              <w:t>Специалист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44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4 139</w:t>
            </w:r>
          </w:p>
        </w:tc>
      </w:tr>
    </w:tbl>
    <w:p w:rsidR="003C618D" w:rsidRDefault="003C618D">
      <w:pPr>
        <w:framePr w:w="9442" w:wrap="notBeside" w:vAnchor="text" w:hAnchor="text" w:xAlign="center" w:y="1"/>
        <w:rPr>
          <w:sz w:val="2"/>
          <w:szCs w:val="2"/>
        </w:rPr>
      </w:pPr>
    </w:p>
    <w:p w:rsidR="003C618D" w:rsidRDefault="003C618D">
      <w:pPr>
        <w:rPr>
          <w:sz w:val="2"/>
          <w:szCs w:val="2"/>
        </w:rPr>
      </w:pPr>
    </w:p>
    <w:p w:rsidR="003C618D" w:rsidRDefault="003C618D">
      <w:pPr>
        <w:rPr>
          <w:sz w:val="2"/>
          <w:szCs w:val="2"/>
        </w:rPr>
        <w:sectPr w:rsidR="003C618D">
          <w:headerReference w:type="default" r:id="rId10"/>
          <w:pgSz w:w="11900" w:h="16840"/>
          <w:pgMar w:top="1054" w:right="801" w:bottom="1246" w:left="1623" w:header="0" w:footer="3" w:gutter="0"/>
          <w:cols w:space="720"/>
          <w:noEndnote/>
          <w:docGrid w:linePitch="360"/>
        </w:sectPr>
      </w:pPr>
    </w:p>
    <w:p w:rsidR="003C618D" w:rsidRDefault="007966E7">
      <w:pPr>
        <w:pStyle w:val="22"/>
        <w:shd w:val="clear" w:color="auto" w:fill="auto"/>
        <w:tabs>
          <w:tab w:val="left" w:pos="7991"/>
        </w:tabs>
        <w:spacing w:before="0" w:after="0" w:line="298" w:lineRule="exact"/>
        <w:ind w:left="5140"/>
        <w:jc w:val="left"/>
      </w:pPr>
      <w:r>
        <w:lastRenderedPageBreak/>
        <w:t xml:space="preserve">Приложение № 2 к Решению Совета депутатов Советского внутригородского района городского округа Самара </w:t>
      </w:r>
      <w:proofErr w:type="gramStart"/>
      <w:r>
        <w:t>о</w:t>
      </w:r>
      <w:r>
        <w:rPr>
          <w:rStyle w:val="24"/>
        </w:rPr>
        <w:t>т</w:t>
      </w:r>
      <w:proofErr w:type="gramEnd"/>
      <w:r>
        <w:rPr>
          <w:rStyle w:val="24"/>
        </w:rPr>
        <w:t xml:space="preserve"> </w:t>
      </w:r>
    </w:p>
    <w:p w:rsidR="003C618D" w:rsidRDefault="007966E7">
      <w:pPr>
        <w:pStyle w:val="22"/>
        <w:shd w:val="clear" w:color="auto" w:fill="auto"/>
        <w:spacing w:before="0" w:after="0" w:line="298" w:lineRule="exact"/>
        <w:ind w:left="5140"/>
        <w:jc w:val="left"/>
      </w:pPr>
      <w:r>
        <w:t xml:space="preserve">Приложение 4 к Положению о денежном содержании лиц, замещающих должности муниципальной службы, а также о денежном содержании и </w:t>
      </w:r>
      <w:r>
        <w:t>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</w:p>
    <w:p w:rsidR="003C618D" w:rsidRDefault="007966E7">
      <w:pPr>
        <w:pStyle w:val="a8"/>
        <w:framePr w:w="9638" w:wrap="notBeside" w:vAnchor="text" w:hAnchor="text" w:xAlign="center" w:y="1"/>
        <w:shd w:val="clear" w:color="auto" w:fill="auto"/>
      </w:pPr>
      <w:r>
        <w:t>ДОЛЖНО</w:t>
      </w:r>
      <w:r>
        <w:t>СТНЫЕ ОКЛАДЫ СЛУЖАЩИХ АДМИНИСТРАЦИИ СОВЕТСКОГО ВНУТРИГОРОДСКОГО РАЙОНА ГОРОДСКОГО ОКРУГА САМАРА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5"/>
        <w:gridCol w:w="1834"/>
      </w:tblGrid>
      <w:tr w:rsidR="003C61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Наименование должностей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 xml:space="preserve">Оклад, </w:t>
            </w:r>
            <w:proofErr w:type="spellStart"/>
            <w:r>
              <w:rPr>
                <w:rStyle w:val="23"/>
              </w:rPr>
              <w:t>руб</w:t>
            </w:r>
            <w:proofErr w:type="spellEnd"/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Управляющий микрорайоном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11 643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Начальник (заведующий) гаража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10 349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Комендант, комендант здания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pt"/>
              </w:rPr>
              <w:t>9314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3"/>
              </w:rPr>
              <w:t xml:space="preserve">Бухгалтер, </w:t>
            </w:r>
            <w:r>
              <w:rPr>
                <w:rStyle w:val="23"/>
              </w:rPr>
              <w:t>бухгалтер-ревизор, бухгалтер-эксперт, ведущий бухгалтер, главный администратор, инженер, инжене</w:t>
            </w:r>
            <w:proofErr w:type="gramStart"/>
            <w:r>
              <w:rPr>
                <w:rStyle w:val="23"/>
              </w:rPr>
              <w:t>р-</w:t>
            </w:r>
            <w:proofErr w:type="gramEnd"/>
            <w:r>
              <w:rPr>
                <w:rStyle w:val="23"/>
              </w:rPr>
              <w:t xml:space="preserve"> механик, инженер по безопасности движения, инженер по организации труда, инженер по организации эксплуатации и ремонту зданий и сооружений, инженер по техниче</w:t>
            </w:r>
            <w:r>
              <w:rPr>
                <w:rStyle w:val="23"/>
              </w:rPr>
              <w:t>ской эксплуатации специального оборудования автомобилей, инженер-программист, механик гаража, экономист, юрисконсульт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8 279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3"/>
              </w:rPr>
              <w:t xml:space="preserve">Диспетчер, диспетчер автомобильного транспорта, заведующий бюро пропусков, заведующий архивом, заведующий архивохранилищем, </w:t>
            </w:r>
            <w:r>
              <w:rPr>
                <w:rStyle w:val="23"/>
              </w:rPr>
              <w:t>заведующий машинописным бюро, заведующий складом, заведующий копировальн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множительным бюро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6 726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Делопроизводитель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5 692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3"/>
              </w:rPr>
              <w:t xml:space="preserve">Администратор, администратор-дежурный, архивариус, архивист, аудитор, библиотекарь, </w:t>
            </w:r>
            <w:proofErr w:type="spellStart"/>
            <w:r>
              <w:rPr>
                <w:rStyle w:val="23"/>
              </w:rPr>
              <w:t>документовед</w:t>
            </w:r>
            <w:proofErr w:type="spellEnd"/>
            <w:r>
              <w:rPr>
                <w:rStyle w:val="23"/>
              </w:rPr>
              <w:t xml:space="preserve">, инспектор по контролю за </w:t>
            </w:r>
            <w:r>
              <w:rPr>
                <w:rStyle w:val="23"/>
              </w:rPr>
              <w:t>исполнением поручений, инспектор, инспектор по учету и бронированию военнообязанных, инспектор по учету и распределению жилой площади, инспектор-ревизор, мастер, мастер по эксплуатации и ремонту машин, ревизор, секретарь, секретар</w:t>
            </w:r>
            <w:proofErr w:type="gramStart"/>
            <w:r>
              <w:rPr>
                <w:rStyle w:val="23"/>
              </w:rPr>
              <w:t>ь-</w:t>
            </w:r>
            <w:proofErr w:type="gramEnd"/>
            <w:r>
              <w:rPr>
                <w:rStyle w:val="23"/>
              </w:rPr>
              <w:t xml:space="preserve"> машинистка, секретарь-д</w:t>
            </w:r>
            <w:r>
              <w:rPr>
                <w:rStyle w:val="23"/>
              </w:rPr>
              <w:t>елопроизводитель, стенографистка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63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4 139</w:t>
            </w:r>
          </w:p>
        </w:tc>
      </w:tr>
    </w:tbl>
    <w:p w:rsidR="003C618D" w:rsidRDefault="003C618D">
      <w:pPr>
        <w:framePr w:w="9638" w:wrap="notBeside" w:vAnchor="text" w:hAnchor="text" w:xAlign="center" w:y="1"/>
        <w:rPr>
          <w:sz w:val="2"/>
          <w:szCs w:val="2"/>
        </w:rPr>
      </w:pPr>
    </w:p>
    <w:p w:rsidR="003C618D" w:rsidRDefault="003C618D">
      <w:pPr>
        <w:rPr>
          <w:sz w:val="2"/>
          <w:szCs w:val="2"/>
        </w:rPr>
      </w:pPr>
    </w:p>
    <w:p w:rsidR="00F71B18" w:rsidRDefault="00F71B18">
      <w:pPr>
        <w:pStyle w:val="22"/>
        <w:shd w:val="clear" w:color="auto" w:fill="auto"/>
        <w:spacing w:before="0" w:after="0" w:line="312" w:lineRule="exact"/>
        <w:ind w:left="5180"/>
        <w:jc w:val="left"/>
        <w:rPr>
          <w:lang w:val="en-US"/>
        </w:rPr>
      </w:pPr>
    </w:p>
    <w:p w:rsidR="00F71B18" w:rsidRDefault="00F71B18">
      <w:pPr>
        <w:pStyle w:val="22"/>
        <w:shd w:val="clear" w:color="auto" w:fill="auto"/>
        <w:spacing w:before="0" w:after="0" w:line="312" w:lineRule="exact"/>
        <w:ind w:left="5180"/>
        <w:jc w:val="left"/>
        <w:rPr>
          <w:lang w:val="en-US"/>
        </w:rPr>
      </w:pPr>
    </w:p>
    <w:p w:rsidR="00F71B18" w:rsidRDefault="00F71B18">
      <w:pPr>
        <w:pStyle w:val="22"/>
        <w:shd w:val="clear" w:color="auto" w:fill="auto"/>
        <w:spacing w:before="0" w:after="0" w:line="312" w:lineRule="exact"/>
        <w:ind w:left="5180"/>
        <w:jc w:val="left"/>
        <w:rPr>
          <w:lang w:val="en-US"/>
        </w:rPr>
      </w:pPr>
    </w:p>
    <w:p w:rsidR="00F71B18" w:rsidRDefault="00F71B18">
      <w:pPr>
        <w:pStyle w:val="22"/>
        <w:shd w:val="clear" w:color="auto" w:fill="auto"/>
        <w:spacing w:before="0" w:after="0" w:line="312" w:lineRule="exact"/>
        <w:ind w:left="5180"/>
        <w:jc w:val="left"/>
        <w:rPr>
          <w:lang w:val="en-US"/>
        </w:rPr>
      </w:pPr>
    </w:p>
    <w:p w:rsidR="003C618D" w:rsidRDefault="007966E7">
      <w:pPr>
        <w:pStyle w:val="22"/>
        <w:shd w:val="clear" w:color="auto" w:fill="auto"/>
        <w:spacing w:before="0" w:after="0" w:line="312" w:lineRule="exact"/>
        <w:ind w:left="5180"/>
        <w:jc w:val="left"/>
      </w:pPr>
      <w:r>
        <w:lastRenderedPageBreak/>
        <w:t>Приложение № 3 к Решению Совета депутатов Советского внутригородского района городского округа Самара</w:t>
      </w:r>
    </w:p>
    <w:p w:rsidR="003C618D" w:rsidRDefault="007966E7">
      <w:pPr>
        <w:pStyle w:val="22"/>
        <w:shd w:val="clear" w:color="auto" w:fill="auto"/>
        <w:spacing w:before="0" w:after="0" w:line="312" w:lineRule="exact"/>
        <w:ind w:left="5180"/>
        <w:jc w:val="both"/>
      </w:pPr>
      <w:r>
        <w:t>Приложение 5</w:t>
      </w:r>
    </w:p>
    <w:p w:rsidR="003C618D" w:rsidRDefault="007966E7">
      <w:pPr>
        <w:pStyle w:val="22"/>
        <w:shd w:val="clear" w:color="auto" w:fill="auto"/>
        <w:spacing w:before="0" w:after="0" w:line="312" w:lineRule="exact"/>
        <w:ind w:left="5180"/>
        <w:jc w:val="left"/>
      </w:pPr>
      <w:r>
        <w:t xml:space="preserve">к Положению о денежном содержании лиц, замещающих должности </w:t>
      </w:r>
      <w:r>
        <w:t>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</w:t>
      </w:r>
      <w:r>
        <w:t>нутригородского района городского округа Самара</w:t>
      </w:r>
    </w:p>
    <w:p w:rsidR="003C618D" w:rsidRDefault="007966E7">
      <w:pPr>
        <w:pStyle w:val="a8"/>
        <w:framePr w:w="9643" w:wrap="notBeside" w:vAnchor="text" w:hAnchor="text" w:xAlign="center" w:y="1"/>
        <w:shd w:val="clear" w:color="auto" w:fill="auto"/>
        <w:spacing w:line="298" w:lineRule="exact"/>
      </w:pPr>
      <w:r>
        <w:t xml:space="preserve">ДОЛЖНОСТНЫЕ ОКЛАДЫ РАБОЧИХ АДМИНИСТРАЦИИ СОВЕТСКОГО </w:t>
      </w:r>
      <w:r>
        <w:rPr>
          <w:rStyle w:val="a9"/>
        </w:rPr>
        <w:t>ВНУТРИГОРОДСКОГО РАЙОНА ГОРОДСКОГО ОКРУГА САМАРА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6"/>
        <w:gridCol w:w="2117"/>
      </w:tblGrid>
      <w:tr w:rsidR="003C618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Наименование должностей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Оклад, руб.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7966E7">
            <w:pPr>
              <w:pStyle w:val="22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Водитель автомобиля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18D" w:rsidRDefault="007966E7">
            <w:pPr>
              <w:pStyle w:val="22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8 020 &lt;*&gt;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8D" w:rsidRDefault="003C618D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18D" w:rsidRDefault="007966E7">
            <w:pPr>
              <w:pStyle w:val="22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6 469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18D" w:rsidRDefault="007966E7">
            <w:pPr>
              <w:pStyle w:val="22"/>
              <w:framePr w:w="9643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proofErr w:type="gramStart"/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азосварщик</w:t>
            </w:r>
            <w:proofErr w:type="spellEnd"/>
            <w:proofErr w:type="gramEnd"/>
            <w:r>
              <w:rPr>
                <w:rStyle w:val="23"/>
              </w:rPr>
              <w:t xml:space="preserve">, мастер-наладчик </w:t>
            </w:r>
            <w:r>
              <w:rPr>
                <w:rStyle w:val="23"/>
              </w:rPr>
              <w:t xml:space="preserve">по техническому обслуживанию машинно-тракторного парка, слесарь по ремонту автомобилей, слесарь по ремонту агрегатов, слесарь-электрик по ремонту электрооборудования, токарь, </w:t>
            </w:r>
            <w:proofErr w:type="spellStart"/>
            <w:r>
              <w:rPr>
                <w:rStyle w:val="23"/>
              </w:rPr>
              <w:t>электрогазосварщик</w:t>
            </w:r>
            <w:proofErr w:type="spellEnd"/>
            <w:r>
              <w:rPr>
                <w:rStyle w:val="23"/>
              </w:rPr>
              <w:t>, электромонтер связи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18D" w:rsidRDefault="007966E7">
            <w:pPr>
              <w:pStyle w:val="22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6 469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8D" w:rsidRDefault="007966E7">
            <w:pPr>
              <w:pStyle w:val="22"/>
              <w:framePr w:w="9643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3"/>
              </w:rPr>
              <w:t xml:space="preserve">Аккумуляторщик, </w:t>
            </w:r>
            <w:proofErr w:type="spellStart"/>
            <w:r>
              <w:rPr>
                <w:rStyle w:val="23"/>
              </w:rPr>
              <w:t>балансировщик</w:t>
            </w:r>
            <w:proofErr w:type="spellEnd"/>
            <w:r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деталей и узлов, </w:t>
            </w:r>
            <w:proofErr w:type="spellStart"/>
            <w:r>
              <w:rPr>
                <w:rStyle w:val="23"/>
              </w:rPr>
              <w:t>балансировщик</w:t>
            </w:r>
            <w:proofErr w:type="spellEnd"/>
            <w:r>
              <w:rPr>
                <w:rStyle w:val="23"/>
              </w:rPr>
              <w:t xml:space="preserve"> шин, вулканизаторщик, дворник, жестянщик, кладовщик, контролер, контролер технического состояния автотранспортных средств, плотник, рабочий по комплексному обслуживанию и ремонту зданий, рихтовщик кузовов, слесарь-сантехник, </w:t>
            </w:r>
            <w:r>
              <w:rPr>
                <w:rStyle w:val="23"/>
              </w:rPr>
              <w:t>слесар</w:t>
            </w:r>
            <w:proofErr w:type="gramStart"/>
            <w:r>
              <w:rPr>
                <w:rStyle w:val="23"/>
              </w:rPr>
              <w:t>ь-</w:t>
            </w:r>
            <w:proofErr w:type="gramEnd"/>
            <w:r>
              <w:rPr>
                <w:rStyle w:val="23"/>
              </w:rPr>
              <w:t xml:space="preserve"> ремонтник, слесарь по топливной аппаратуре, слесарь-механик по радиоэлектронной аппаратуре, столяр, сторож (вахтер), фотограф, </w:t>
            </w:r>
            <w:proofErr w:type="spellStart"/>
            <w:r>
              <w:rPr>
                <w:rStyle w:val="23"/>
              </w:rPr>
              <w:t>фотооператор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18D" w:rsidRDefault="007966E7">
            <w:pPr>
              <w:pStyle w:val="22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3 881</w:t>
            </w:r>
          </w:p>
        </w:tc>
      </w:tr>
      <w:tr w:rsidR="003C618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18D" w:rsidRDefault="007966E7">
            <w:pPr>
              <w:pStyle w:val="22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Гардеробщик, курьер, уборщик служебных помещений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18D" w:rsidRDefault="007966E7">
            <w:pPr>
              <w:pStyle w:val="22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2923</w:t>
            </w:r>
          </w:p>
        </w:tc>
      </w:tr>
    </w:tbl>
    <w:p w:rsidR="003C618D" w:rsidRDefault="003C618D">
      <w:pPr>
        <w:framePr w:w="9643" w:wrap="notBeside" w:vAnchor="text" w:hAnchor="text" w:xAlign="center" w:y="1"/>
        <w:rPr>
          <w:sz w:val="2"/>
          <w:szCs w:val="2"/>
        </w:rPr>
      </w:pPr>
    </w:p>
    <w:p w:rsidR="003C618D" w:rsidRDefault="003C618D">
      <w:pPr>
        <w:rPr>
          <w:sz w:val="2"/>
          <w:szCs w:val="2"/>
        </w:rPr>
      </w:pPr>
    </w:p>
    <w:p w:rsidR="003C618D" w:rsidRDefault="007966E7">
      <w:pPr>
        <w:pStyle w:val="22"/>
        <w:shd w:val="clear" w:color="auto" w:fill="auto"/>
        <w:spacing w:before="797" w:after="0" w:line="288" w:lineRule="exact"/>
        <w:ind w:right="920" w:firstLine="740"/>
        <w:jc w:val="left"/>
      </w:pPr>
      <w:r>
        <w:t xml:space="preserve">&lt;*&gt; Для водителя Главы Администрации </w:t>
      </w:r>
      <w:r>
        <w:t>Советского внутригородского района городского округа Самара</w:t>
      </w:r>
    </w:p>
    <w:sectPr w:rsidR="003C618D">
      <w:pgSz w:w="11900" w:h="16840"/>
      <w:pgMar w:top="997" w:right="680" w:bottom="1223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E7" w:rsidRDefault="007966E7">
      <w:r>
        <w:separator/>
      </w:r>
    </w:p>
  </w:endnote>
  <w:endnote w:type="continuationSeparator" w:id="0">
    <w:p w:rsidR="007966E7" w:rsidRDefault="0079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E7" w:rsidRDefault="007966E7"/>
  </w:footnote>
  <w:footnote w:type="continuationSeparator" w:id="0">
    <w:p w:rsidR="007966E7" w:rsidRDefault="007966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D" w:rsidRDefault="007966E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65pt;margin-top:38.2pt;width:4.3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618D" w:rsidRDefault="007966E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D" w:rsidRDefault="003C61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2E8"/>
    <w:multiLevelType w:val="multilevel"/>
    <w:tmpl w:val="2198235A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90A3A"/>
    <w:multiLevelType w:val="multilevel"/>
    <w:tmpl w:val="0778087C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618D"/>
    <w:rsid w:val="003C618D"/>
    <w:rsid w:val="007966E7"/>
    <w:rsid w:val="00F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Заголовок №3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11pt0pt">
    <w:name w:val="Основной текст (3) + 11 pt;Курсив;Интервал 0 pt"/>
    <w:basedOn w:val="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3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_"/>
    <w:basedOn w:val="a0"/>
    <w:link w:val="35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85pt0pt">
    <w:name w:val="Основной текст (5) + 8;5 pt;Не курсив;Интервал 0 pt"/>
    <w:basedOn w:val="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85pt0pt0">
    <w:name w:val="Основной текст (5) + 8;5 pt;Не курсив;Интервал 0 pt"/>
    <w:basedOn w:val="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imesNewRoman0pt">
    <w:name w:val="Основной текст (2) + Times New Roman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2">
    <w:name w:val="Основной текст (5)"/>
    <w:basedOn w:val="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85pt0pt1">
    <w:name w:val="Основной текст (5) + 8;5 pt;Не курсив;Интервал 0 pt"/>
    <w:basedOn w:val="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85pt0pt2">
    <w:name w:val="Основной текст (5) + 8;5 pt;Не курсив;Интервал 0 pt"/>
    <w:basedOn w:val="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Подпись к таблице"/>
    <w:basedOn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180" w:after="300" w:line="0" w:lineRule="atLeast"/>
      <w:jc w:val="center"/>
      <w:outlineLvl w:val="2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346" w:lineRule="exact"/>
      <w:jc w:val="center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540" w:line="0" w:lineRule="atLeast"/>
      <w:jc w:val="center"/>
    </w:pPr>
    <w:rPr>
      <w:rFonts w:ascii="Sylfaen" w:eastAsia="Sylfaen" w:hAnsi="Sylfaen" w:cs="Sylfae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jc w:val="center"/>
      <w:outlineLvl w:val="0"/>
    </w:pPr>
    <w:rPr>
      <w:rFonts w:ascii="Sylfaen" w:eastAsia="Sylfaen" w:hAnsi="Sylfaen" w:cs="Sylfaen"/>
      <w:spacing w:val="4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17"/>
      <w:szCs w:val="17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Sylfaen" w:eastAsia="Sylfaen" w:hAnsi="Sylfaen" w:cs="Sylfaen"/>
      <w:i/>
      <w:iCs/>
      <w:spacing w:val="-10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2" w:lineRule="exact"/>
      <w:jc w:val="center"/>
    </w:pPr>
    <w:rPr>
      <w:rFonts w:ascii="Sylfaen" w:eastAsia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Кочетков Станислав Геннадьевич</cp:lastModifiedBy>
  <cp:revision>3</cp:revision>
  <dcterms:created xsi:type="dcterms:W3CDTF">2020-12-15T06:23:00Z</dcterms:created>
  <dcterms:modified xsi:type="dcterms:W3CDTF">2020-12-15T06:24:00Z</dcterms:modified>
</cp:coreProperties>
</file>