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9453C">
        <w:rPr>
          <w:rFonts w:ascii="Times New Roman" w:hAnsi="Times New Roman"/>
          <w:sz w:val="28"/>
          <w:szCs w:val="28"/>
        </w:rPr>
        <w:t xml:space="preserve">                  Приложение № 5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административному регламенту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услуги «Присвоение, изменение,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аннулирование и регистрация 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адресов объектов недвижимости,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Советского внутригородского 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района городского округа Самара»  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Форма решения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 отказе в присвоении объекту адресации адреса или аннулировании 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его адреса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>(Ф.И.О., адрес заявителя (представителя заявителя)</w:t>
      </w:r>
      <w:proofErr w:type="gramEnd"/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(регистрационный номер заявления о присвоении</w:t>
      </w:r>
      <w:proofErr w:type="gramEnd"/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объекту адресации адреса или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аннулировании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его адреса)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присвоении объекту адресации адреса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/>
          <w:sz w:val="28"/>
          <w:szCs w:val="28"/>
        </w:rPr>
        <w:t>аннулировании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его адреса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 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(наименование органа местного самоуправления)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сообщает, что _____________________________________________________________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(Ф.И.О. заявителя в дательном падеже, наименование,</w:t>
      </w:r>
      <w:proofErr w:type="gramEnd"/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номер и дата выдачи документа,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подтверждающего личность, почтовый адрес - для физического лица;</w:t>
      </w:r>
      <w:proofErr w:type="gramEnd"/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полное наименование, ИНН, КПП (для российского юридического лица),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страна, дата и номер регистрации (для иностранного юридического лица),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почтовый адрес - для юридического лица)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 основании   </w:t>
      </w:r>
      <w:hyperlink r:id="rId5" w:history="1">
        <w:r w:rsidRPr="00CE23E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Правил</w:t>
        </w:r>
      </w:hyperlink>
      <w:r>
        <w:rPr>
          <w:rFonts w:ascii="Times New Roman" w:hAnsi="Times New Roman"/>
          <w:sz w:val="28"/>
          <w:szCs w:val="28"/>
        </w:rPr>
        <w:t xml:space="preserve">  присвоения,  изменения  и  аннулирования  адресов,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утвержденных постановлением Правительства Российской Федерации от 19 ноября 2014  г.  №  1221,  отказано в присвоении (аннулировании) адреса следующему объекту адресации____________________________________ 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(вид и наименование объекта адресации, описание местонахождения объекта</w:t>
      </w:r>
      <w:proofErr w:type="gramEnd"/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адресации адреса в случае обращения заявителя о присвоении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объекту адресации адреса,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адрес объекта адресации в случае обращения заявителя об аннулировании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его адреса)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(основание отказа)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Советского внутригородского района</w:t>
      </w:r>
    </w:p>
    <w:p w:rsidR="00E9453C" w:rsidRDefault="00E9453C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  ________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(должность, Ф.И.О.)                                                        (подпись)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D17A2" w:rsidRDefault="00BD17A2" w:rsidP="00BD1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D17A2" w:rsidRDefault="00BD17A2" w:rsidP="00BD17A2"/>
    <w:p w:rsidR="008A2AE1" w:rsidRDefault="008A2AE1"/>
    <w:sectPr w:rsidR="008A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8F"/>
    <w:rsid w:val="0059468F"/>
    <w:rsid w:val="008A2AE1"/>
    <w:rsid w:val="00BD17A2"/>
    <w:rsid w:val="00E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B74934A0286115A2D5B56E96ADC6BEB7654669E5C9ECC3380CAF49D1549B696A7102C360AFBCBM8l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Дурова Валентина Олеговна</cp:lastModifiedBy>
  <cp:revision>3</cp:revision>
  <dcterms:created xsi:type="dcterms:W3CDTF">2020-11-09T08:06:00Z</dcterms:created>
  <dcterms:modified xsi:type="dcterms:W3CDTF">2020-12-01T05:08:00Z</dcterms:modified>
</cp:coreProperties>
</file>